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79" w:rsidRDefault="00CA4C79" w:rsidP="0085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aps/>
          <w:color w:val="000000"/>
          <w:sz w:val="26"/>
          <w:szCs w:val="26"/>
          <w:lang w:val="pt"/>
        </w:rPr>
        <w:t xml:space="preserve">REGIMENTO DA UNIDADE Multiusuário de Gases Estufa e </w:t>
      </w:r>
      <w:r w:rsidR="00B232E4">
        <w:rPr>
          <w:rFonts w:ascii="Times New Roman" w:hAnsi="Times New Roman"/>
          <w:b/>
          <w:bCs/>
          <w:caps/>
          <w:color w:val="000000"/>
          <w:sz w:val="26"/>
          <w:szCs w:val="26"/>
          <w:lang w:val="pt"/>
        </w:rPr>
        <w:t>COMBUSTÍVEIS VOLÁTEIS</w:t>
      </w:r>
      <w:r>
        <w:rPr>
          <w:rFonts w:ascii="Times New Roman" w:hAnsi="Times New Roman"/>
          <w:b/>
          <w:bCs/>
          <w:caps/>
          <w:color w:val="000000"/>
          <w:sz w:val="26"/>
          <w:szCs w:val="26"/>
          <w:lang w:val="pt"/>
        </w:rPr>
        <w:t xml:space="preserve"> DA UNIVERSIDADE FEDERAL FLUMINENSE (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pt"/>
        </w:rPr>
        <w:t>GAS-UFF</w:t>
      </w:r>
      <w:r>
        <w:rPr>
          <w:rFonts w:ascii="Times New Roman" w:hAnsi="Times New Roman"/>
          <w:b/>
          <w:bCs/>
          <w:caps/>
          <w:color w:val="000000"/>
          <w:sz w:val="26"/>
          <w:szCs w:val="26"/>
          <w:lang w:val="pt"/>
        </w:rPr>
        <w:t>)</w:t>
      </w:r>
    </w:p>
    <w:p w:rsidR="00034A3F" w:rsidRDefault="00034A3F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CAPÍTULO I</w:t>
      </w: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DA CARACTERIZAÇÃO E FINALIDADES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sz w:val="23"/>
          <w:szCs w:val="23"/>
          <w:lang w:val="pt"/>
        </w:rPr>
      </w:pPr>
    </w:p>
    <w:p w:rsidR="00851B68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Art.</w:t>
      </w:r>
      <w:r w:rsidR="00EF166C"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1º -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A </w:t>
      </w:r>
      <w:r>
        <w:rPr>
          <w:rFonts w:ascii="Times New Roman" w:hAnsi="Times New Roman"/>
          <w:b/>
          <w:bCs/>
          <w:color w:val="000000"/>
          <w:lang w:val="pt"/>
        </w:rPr>
        <w:t xml:space="preserve">Unidade Multiusuário de Gases </w:t>
      </w:r>
      <w:r w:rsidR="00AE6FA4" w:rsidRPr="00034A3F">
        <w:rPr>
          <w:rFonts w:ascii="Times New Roman" w:hAnsi="Times New Roman"/>
          <w:b/>
          <w:bCs/>
          <w:color w:val="000000"/>
          <w:lang w:val="pt"/>
        </w:rPr>
        <w:t>de</w:t>
      </w:r>
      <w:r w:rsidR="00E817F4">
        <w:rPr>
          <w:rFonts w:ascii="Times New Roman" w:hAnsi="Times New Roman"/>
          <w:b/>
          <w:bCs/>
          <w:color w:val="000000"/>
          <w:lang w:val="pt"/>
        </w:rPr>
        <w:t xml:space="preserve"> </w:t>
      </w:r>
      <w:r w:rsidR="00AE6FA4">
        <w:rPr>
          <w:rFonts w:ascii="Times New Roman" w:hAnsi="Times New Roman"/>
          <w:b/>
          <w:bCs/>
          <w:color w:val="000000"/>
          <w:lang w:val="pt"/>
        </w:rPr>
        <w:t xml:space="preserve">Efeito </w:t>
      </w:r>
      <w:r>
        <w:rPr>
          <w:rFonts w:ascii="Times New Roman" w:hAnsi="Times New Roman"/>
          <w:b/>
          <w:bCs/>
          <w:color w:val="000000"/>
          <w:lang w:val="pt"/>
        </w:rPr>
        <w:t xml:space="preserve">Estufa e </w:t>
      </w:r>
      <w:r w:rsidR="00083367">
        <w:rPr>
          <w:rFonts w:ascii="Times New Roman" w:hAnsi="Times New Roman"/>
          <w:b/>
          <w:bCs/>
          <w:color w:val="000000"/>
          <w:lang w:val="pt"/>
        </w:rPr>
        <w:t>Combustíveis Voláteis</w:t>
      </w:r>
      <w:r>
        <w:rPr>
          <w:rFonts w:ascii="Times New Roman" w:hAnsi="Times New Roman"/>
          <w:color w:val="000000"/>
          <w:lang w:val="pt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 xml:space="preserve">da Universidade Federal Fluminense </w:t>
      </w:r>
      <w:r>
        <w:rPr>
          <w:rFonts w:ascii="Times New Roman" w:hAnsi="Times New Roman"/>
          <w:b/>
          <w:bCs/>
          <w:color w:val="000000"/>
          <w:lang w:val="pt"/>
        </w:rPr>
        <w:t>(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b/>
          <w:bCs/>
          <w:color w:val="000000"/>
          <w:lang w:val="pt"/>
        </w:rPr>
        <w:t>)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é constituída por</w:t>
      </w:r>
      <w:r>
        <w:rPr>
          <w:rFonts w:ascii="Times New Roman" w:hAnsi="Times New Roman"/>
          <w:color w:val="000000"/>
          <w:lang w:val="pt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pt"/>
        </w:rPr>
        <w:t>infraestrutura (espaço físico e equipamentos) especializada na determinação das concentrações e razões isotópicas de gases, sendo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 xml:space="preserve"> </w:t>
      </w:r>
      <w:r w:rsidR="00E817F4" w:rsidRPr="00034A3F">
        <w:rPr>
          <w:rFonts w:ascii="Times New Roman" w:hAnsi="Times New Roman"/>
          <w:color w:val="000000"/>
          <w:sz w:val="23"/>
          <w:szCs w:val="23"/>
          <w:lang w:val="pt"/>
        </w:rPr>
        <w:t>constituída</w:t>
      </w:r>
      <w:r w:rsidR="00E817F4">
        <w:rPr>
          <w:rFonts w:ascii="Times New Roman" w:hAnsi="Times New Roman"/>
          <w:color w:val="000000"/>
          <w:sz w:val="23"/>
          <w:szCs w:val="23"/>
          <w:lang w:val="pt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por docentes e técnicos da Universidade Federal Fluminense (UFF) ou </w:t>
      </w:r>
      <w:r w:rsidR="00E817F4" w:rsidRPr="00034A3F">
        <w:rPr>
          <w:rFonts w:ascii="Times New Roman" w:hAnsi="Times New Roman"/>
          <w:color w:val="000000"/>
          <w:sz w:val="23"/>
          <w:szCs w:val="23"/>
          <w:lang w:val="pt"/>
        </w:rPr>
        <w:t>de</w:t>
      </w:r>
      <w:r w:rsidR="00E817F4">
        <w:rPr>
          <w:rFonts w:ascii="Times New Roman" w:hAnsi="Times New Roman"/>
          <w:color w:val="FF0000"/>
          <w:sz w:val="23"/>
          <w:szCs w:val="23"/>
          <w:lang w:val="pt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instituições públicas de </w:t>
      </w:r>
      <w:r w:rsidR="00E817F4">
        <w:rPr>
          <w:rFonts w:ascii="Times New Roman" w:hAnsi="Times New Roman"/>
          <w:color w:val="000000"/>
          <w:sz w:val="23"/>
          <w:szCs w:val="23"/>
          <w:lang w:val="pt"/>
        </w:rPr>
        <w:t>e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nsino e </w:t>
      </w:r>
      <w:r w:rsidR="00E817F4">
        <w:rPr>
          <w:rFonts w:ascii="Times New Roman" w:hAnsi="Times New Roman"/>
          <w:color w:val="000000"/>
          <w:sz w:val="23"/>
          <w:szCs w:val="23"/>
          <w:lang w:val="pt"/>
        </w:rPr>
        <w:t>p</w:t>
      </w:r>
      <w:r>
        <w:rPr>
          <w:rFonts w:ascii="Times New Roman" w:hAnsi="Times New Roman"/>
          <w:color w:val="000000"/>
          <w:sz w:val="23"/>
          <w:szCs w:val="23"/>
          <w:lang w:val="pt"/>
        </w:rPr>
        <w:t>esquisa parceiras.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 xml:space="preserve"> O </w:t>
      </w:r>
      <w:r w:rsidR="00282F0D">
        <w:rPr>
          <w:rFonts w:ascii="Times New Roman" w:hAnsi="Times New Roman"/>
          <w:color w:val="000000"/>
          <w:sz w:val="23"/>
          <w:szCs w:val="23"/>
          <w:lang w:val="pt"/>
        </w:rPr>
        <w:t>gerenciamento multiusuário contará com a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 xml:space="preserve"> participação </w:t>
      </w:r>
      <w:r w:rsidR="00282F0D">
        <w:rPr>
          <w:rFonts w:ascii="Times New Roman" w:hAnsi="Times New Roman"/>
          <w:color w:val="000000"/>
          <w:sz w:val="23"/>
          <w:szCs w:val="23"/>
          <w:lang w:val="pt"/>
        </w:rPr>
        <w:t xml:space="preserve">colegiada 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>de</w:t>
      </w:r>
      <w:r w:rsidR="00106C54">
        <w:rPr>
          <w:rFonts w:ascii="Times New Roman" w:hAnsi="Times New Roman"/>
          <w:color w:val="000000"/>
          <w:sz w:val="23"/>
          <w:szCs w:val="23"/>
          <w:lang w:val="pt"/>
        </w:rPr>
        <w:t xml:space="preserve"> docentes de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 xml:space="preserve"> quatro Programas de Pós-Graduação da UFF: Geografia (POSGEO), Geociências/Geoquímica Ambiental (</w:t>
      </w:r>
      <w:r w:rsidR="00D911F9">
        <w:rPr>
          <w:rFonts w:ascii="Times New Roman" w:hAnsi="Times New Roman"/>
          <w:color w:val="000000"/>
          <w:sz w:val="23"/>
          <w:szCs w:val="23"/>
          <w:lang w:val="pt"/>
        </w:rPr>
        <w:t>PPGeoq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>), Dinâmica dos Oceanos e da Terra (DOT) e Engenharia de Biossistemas (PGEB)</w:t>
      </w:r>
      <w:r w:rsidR="00851B68">
        <w:rPr>
          <w:rFonts w:ascii="Times New Roman" w:hAnsi="Times New Roman"/>
          <w:color w:val="000000"/>
          <w:sz w:val="23"/>
          <w:szCs w:val="23"/>
          <w:lang w:val="pt"/>
        </w:rPr>
        <w:t>.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Art. 2º -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A Unidade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tem como finalidade: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§ 1º Disponibilizar equipamentos </w:t>
      </w:r>
      <w:r w:rsidRPr="00081851">
        <w:rPr>
          <w:rFonts w:ascii="Times New Roman" w:hAnsi="Times New Roman"/>
          <w:color w:val="000000"/>
          <w:sz w:val="23"/>
          <w:szCs w:val="23"/>
          <w:lang w:val="pt"/>
        </w:rPr>
        <w:t>de</w:t>
      </w:r>
      <w:r w:rsidR="00341811">
        <w:rPr>
          <w:rFonts w:ascii="Times New Roman" w:hAnsi="Times New Roman"/>
          <w:color w:val="000000"/>
          <w:sz w:val="23"/>
          <w:szCs w:val="23"/>
          <w:lang w:val="pt"/>
        </w:rPr>
        <w:t xml:space="preserve"> elevado ou médio porte</w:t>
      </w:r>
      <w:r w:rsidRPr="00081851">
        <w:rPr>
          <w:rFonts w:ascii="Times New Roman" w:hAnsi="Times New Roman"/>
          <w:color w:val="000000"/>
          <w:sz w:val="23"/>
          <w:szCs w:val="23"/>
          <w:lang w:val="pt"/>
        </w:rPr>
        <w:t xml:space="preserve"> 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>e de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caráter multiusuário para 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 xml:space="preserve">viabilizar 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análises de gases </w:t>
      </w:r>
      <w:r w:rsidR="00081851" w:rsidRPr="00034A3F">
        <w:rPr>
          <w:rFonts w:ascii="Times New Roman" w:hAnsi="Times New Roman"/>
          <w:color w:val="000000"/>
          <w:sz w:val="23"/>
          <w:szCs w:val="23"/>
          <w:lang w:val="pt"/>
        </w:rPr>
        <w:t xml:space="preserve">causadores do efeito </w:t>
      </w:r>
      <w:r w:rsidRPr="00034A3F">
        <w:rPr>
          <w:rFonts w:ascii="Times New Roman" w:hAnsi="Times New Roman"/>
          <w:color w:val="000000"/>
          <w:sz w:val="23"/>
          <w:szCs w:val="23"/>
          <w:lang w:val="pt"/>
        </w:rPr>
        <w:t>estufa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 xml:space="preserve"> e </w:t>
      </w:r>
      <w:r w:rsidR="00B232E4">
        <w:rPr>
          <w:rFonts w:ascii="Times New Roman" w:hAnsi="Times New Roman"/>
          <w:color w:val="000000"/>
          <w:sz w:val="23"/>
          <w:szCs w:val="23"/>
          <w:lang w:val="pt"/>
        </w:rPr>
        <w:t>de combustíveis voláteis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 xml:space="preserve"> no âmbito de 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atividades de ensino, pesquisa, extensão e prestação de serviços, 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>visando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contribuir 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>ao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desenvolvimento científico e tecnológico;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>§ 2º Agregar de forma operacional facilidades e equipamentos para condução de pesquisa científica e sua subsequente aplicação à sociedade;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>§ 3º Otimizar os recursos financeiros, físicos e humanos para pesquisa científica na comunidade universitária;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>§ 4º Desenvolver estratégias de agregação de tecnologias voltadas para o uso compartilhado de equipamentos avançados e realização de análises químicas com elevado nível de confiabilidade;</w:t>
      </w:r>
    </w:p>
    <w:p w:rsidR="00AE6FA4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§ 5º Permitir uma gestão 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>colegiada de diferentes Programas de Pós-Graduação ou Departamentos da UFF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na implantação de projetos interdisci</w:t>
      </w:r>
      <w:r w:rsidR="00AE6FA4">
        <w:rPr>
          <w:rFonts w:ascii="Times New Roman" w:hAnsi="Times New Roman"/>
          <w:color w:val="000000"/>
          <w:sz w:val="23"/>
          <w:szCs w:val="23"/>
          <w:lang w:val="pt"/>
        </w:rPr>
        <w:t>plinares em pesquisa e extensão</w:t>
      </w:r>
      <w:r w:rsidR="00AE6FA4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>§ 6º Capacitar e formar recursos humanos por meio de cursos e treinamentos;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>§ 7º Apoiar os cursos de graduação e os programas de pós-graduação da UFF.</w:t>
      </w: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CAPÍTULO II</w:t>
      </w: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DOS OBJETIVOS</w:t>
      </w:r>
    </w:p>
    <w:p w:rsidR="00CA4C79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pt"/>
        </w:rPr>
        <w:t>Art. 3º -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A Unidade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E817F4">
        <w:rPr>
          <w:rFonts w:ascii="Times New Roman" w:hAnsi="Times New Roman"/>
          <w:color w:val="000000"/>
          <w:lang w:val="pt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val="pt"/>
        </w:rPr>
        <w:t>tem como objetivos: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>§ 1º Apoiar as atividades de pesquisa vinculadas aos Departamentos, Programas de Pós-Graduação, Programas de Iniciação Científica e Tecnológica de instituições de Ensino e Pesquisa, bem como prestação de serviços a entidades públicas e privadas;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>§ 2º Possibilitar aos Programas de Pós-Graduação o aumento na quantidade e qualidade das dissertações, teses e publicações;</w:t>
      </w:r>
    </w:p>
    <w:p w:rsidR="00CA4C79" w:rsidRDefault="00CA4C79" w:rsidP="00CA4C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val="pt"/>
        </w:rPr>
      </w:pP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§ 3º Apoiar atividades de ensino e extensão </w:t>
      </w:r>
      <w:r w:rsidR="00756507">
        <w:rPr>
          <w:rFonts w:ascii="Times New Roman" w:hAnsi="Times New Roman"/>
          <w:color w:val="000000"/>
          <w:sz w:val="23"/>
          <w:szCs w:val="23"/>
          <w:lang w:val="pt"/>
        </w:rPr>
        <w:t>pela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oferta de cursos para estudantes de graduação e pós-graduação, colaboradores ou técnicos da UFF e de outras instituições de Ensino e Pesquisa;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lastRenderedPageBreak/>
        <w:t>§ 4º Formar recursos humanos por meio da realização de</w:t>
      </w:r>
      <w:r>
        <w:rPr>
          <w:rFonts w:ascii="Times New Roman" w:hAnsi="Times New Roman"/>
          <w:color w:val="000000"/>
          <w:sz w:val="23"/>
          <w:szCs w:val="23"/>
          <w:lang w:val="pt"/>
        </w:rPr>
        <w:t xml:space="preserve"> </w:t>
      </w:r>
      <w:r w:rsidR="00B46564">
        <w:rPr>
          <w:rFonts w:ascii="Times New Roman" w:hAnsi="Times New Roman"/>
          <w:color w:val="000000"/>
          <w:sz w:val="23"/>
          <w:szCs w:val="23"/>
          <w:lang w:val="pt"/>
        </w:rPr>
        <w:t>cursos de qualificação</w:t>
      </w:r>
      <w:r w:rsidR="006C4E02">
        <w:rPr>
          <w:rFonts w:ascii="Times New Roman" w:hAnsi="Times New Roman"/>
          <w:color w:val="000000"/>
          <w:lang w:val="pt"/>
        </w:rPr>
        <w:t xml:space="preserve"> sob responsabilidade de docentes cadastrados pelo Comitê Gestor</w:t>
      </w:r>
      <w:r>
        <w:rPr>
          <w:rFonts w:ascii="Times New Roman" w:hAnsi="Times New Roman"/>
          <w:color w:val="000000"/>
          <w:lang w:val="pt"/>
        </w:rPr>
        <w:t xml:space="preserve">.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5º Estimular a interdisciplinaridade, uma vez que a unidade abrange métodos aplicáveis a diferentes campos do conhecimento.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 xml:space="preserve">CAPÍTULO III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 xml:space="preserve">DA ÁREA FÍSICA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Art. 4º -</w:t>
      </w:r>
      <w:r>
        <w:rPr>
          <w:rFonts w:ascii="Times New Roman" w:hAnsi="Times New Roman"/>
          <w:color w:val="000000"/>
          <w:lang w:val="pt"/>
        </w:rPr>
        <w:t xml:space="preserve"> Os equipamentos multiusuários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E817F4">
        <w:rPr>
          <w:rFonts w:ascii="Times New Roman" w:hAnsi="Times New Roman"/>
          <w:color w:val="000000"/>
          <w:lang w:val="pt"/>
        </w:rPr>
        <w:t xml:space="preserve"> </w:t>
      </w:r>
      <w:r>
        <w:rPr>
          <w:rFonts w:ascii="Times New Roman" w:hAnsi="Times New Roman"/>
          <w:color w:val="000000"/>
          <w:lang w:val="pt"/>
        </w:rPr>
        <w:t xml:space="preserve">serão alocados de acordo com a especificidade das amostras. Análises de gases no interior de recipientes fechados </w:t>
      </w:r>
      <w:r w:rsidR="0022576D">
        <w:rPr>
          <w:rFonts w:ascii="Times New Roman" w:hAnsi="Times New Roman"/>
          <w:color w:val="000000"/>
          <w:lang w:val="pt"/>
        </w:rPr>
        <w:t xml:space="preserve">serão realizadas </w:t>
      </w:r>
      <w:r w:rsidR="00AE7956" w:rsidRPr="00034A3F">
        <w:rPr>
          <w:rFonts w:ascii="Times New Roman" w:hAnsi="Times New Roman"/>
          <w:color w:val="000000"/>
          <w:lang w:val="pt"/>
        </w:rPr>
        <w:t xml:space="preserve">em equipamentos </w:t>
      </w:r>
      <w:r w:rsidRPr="00034A3F">
        <w:rPr>
          <w:rFonts w:ascii="Times New Roman" w:hAnsi="Times New Roman"/>
          <w:color w:val="000000"/>
          <w:lang w:val="pt"/>
        </w:rPr>
        <w:t>no Nú</w:t>
      </w:r>
      <w:r>
        <w:rPr>
          <w:rFonts w:ascii="Times New Roman" w:hAnsi="Times New Roman"/>
          <w:color w:val="000000"/>
          <w:lang w:val="pt"/>
        </w:rPr>
        <w:t>cleo de Estudos em Biomassa e Gerenciamento de Água (NAB/UFF), enquanto m</w:t>
      </w:r>
      <w:r w:rsidR="004C3BDB">
        <w:rPr>
          <w:rFonts w:ascii="Times New Roman" w:hAnsi="Times New Roman"/>
          <w:color w:val="000000"/>
          <w:lang w:val="pt"/>
        </w:rPr>
        <w:t>anipulações</w:t>
      </w:r>
      <w:r>
        <w:rPr>
          <w:rFonts w:ascii="Times New Roman" w:hAnsi="Times New Roman"/>
          <w:color w:val="000000"/>
          <w:lang w:val="pt"/>
        </w:rPr>
        <w:t xml:space="preserve"> </w:t>
      </w:r>
      <w:r w:rsidR="0022576D">
        <w:rPr>
          <w:rFonts w:ascii="Times New Roman" w:hAnsi="Times New Roman"/>
          <w:color w:val="000000"/>
          <w:lang w:val="pt"/>
        </w:rPr>
        <w:t>externas</w:t>
      </w:r>
      <w:r>
        <w:rPr>
          <w:rFonts w:ascii="Times New Roman" w:hAnsi="Times New Roman"/>
          <w:color w:val="000000"/>
          <w:lang w:val="pt"/>
        </w:rPr>
        <w:t xml:space="preserve"> de água ou sedimento no Instituto de Geociências (IGEO/UFF). O NAB/UFF e o IGEO/UFF se localizam no Campus da Praia Vermelha da Universidade Federal Fluminense</w:t>
      </w:r>
      <w:r>
        <w:rPr>
          <w:rFonts w:ascii="Times New Roman" w:hAnsi="Times New Roman"/>
          <w:color w:val="000000"/>
          <w:highlight w:val="white"/>
          <w:lang w:val="pt"/>
        </w:rPr>
        <w:t>, Niterói – RJ, CEP: 24210-310</w:t>
      </w:r>
      <w:r>
        <w:rPr>
          <w:rFonts w:ascii="Times New Roman" w:hAnsi="Times New Roman"/>
          <w:color w:val="000000"/>
          <w:lang w:val="pt"/>
        </w:rPr>
        <w:t>.</w:t>
      </w:r>
    </w:p>
    <w:p w:rsidR="00E817F4" w:rsidRPr="00034A3F" w:rsidRDefault="00E817F4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1º </w:t>
      </w:r>
      <w:r w:rsidR="0022576D">
        <w:rPr>
          <w:rFonts w:ascii="Times New Roman" w:hAnsi="Times New Roman"/>
          <w:color w:val="000000"/>
          <w:lang w:val="pt"/>
        </w:rPr>
        <w:t>Nenhum equipamento poderá ser a</w:t>
      </w:r>
      <w:r w:rsidRPr="00034A3F">
        <w:rPr>
          <w:rFonts w:ascii="Times New Roman" w:hAnsi="Times New Roman"/>
          <w:color w:val="000000"/>
          <w:lang w:val="pt"/>
        </w:rPr>
        <w:t xml:space="preserve">locado </w:t>
      </w:r>
      <w:r w:rsidR="00BD4B9B" w:rsidRPr="00034A3F">
        <w:rPr>
          <w:rFonts w:ascii="Times New Roman" w:hAnsi="Times New Roman"/>
          <w:color w:val="000000"/>
          <w:lang w:val="pt"/>
        </w:rPr>
        <w:t xml:space="preserve">ou qualquer intervenção física </w:t>
      </w:r>
      <w:r w:rsidR="00322CC9" w:rsidRPr="00034A3F">
        <w:rPr>
          <w:rFonts w:ascii="Times New Roman" w:hAnsi="Times New Roman"/>
          <w:color w:val="000000"/>
          <w:lang w:val="pt"/>
        </w:rPr>
        <w:t xml:space="preserve">podem ser realizados </w:t>
      </w:r>
      <w:r w:rsidRPr="00034A3F">
        <w:rPr>
          <w:rFonts w:ascii="Times New Roman" w:hAnsi="Times New Roman"/>
          <w:color w:val="000000"/>
          <w:lang w:val="pt"/>
        </w:rPr>
        <w:t xml:space="preserve">no NAB ou </w:t>
      </w:r>
      <w:r w:rsidR="00BD4B9B" w:rsidRPr="00034A3F">
        <w:rPr>
          <w:rFonts w:ascii="Times New Roman" w:hAnsi="Times New Roman"/>
          <w:color w:val="000000"/>
          <w:lang w:val="pt"/>
        </w:rPr>
        <w:t xml:space="preserve">IGEO </w:t>
      </w:r>
      <w:r w:rsidRPr="00034A3F">
        <w:rPr>
          <w:rFonts w:ascii="Times New Roman" w:hAnsi="Times New Roman"/>
          <w:color w:val="000000"/>
          <w:lang w:val="pt"/>
        </w:rPr>
        <w:t>sem autorização escrita do seu Coordenador</w:t>
      </w:r>
      <w:r w:rsidR="00322CC9">
        <w:rPr>
          <w:rFonts w:ascii="Times New Roman" w:hAnsi="Times New Roman"/>
          <w:color w:val="000000"/>
          <w:lang w:val="pt"/>
        </w:rPr>
        <w:t xml:space="preserve"> ou</w:t>
      </w:r>
      <w:r w:rsidR="00BD4B9B" w:rsidRPr="00034A3F">
        <w:rPr>
          <w:rFonts w:ascii="Times New Roman" w:hAnsi="Times New Roman"/>
          <w:color w:val="000000"/>
          <w:lang w:val="pt"/>
        </w:rPr>
        <w:t xml:space="preserve"> Diretor respectivamente</w:t>
      </w:r>
      <w:r w:rsidR="00322CC9">
        <w:rPr>
          <w:rFonts w:ascii="Times New Roman" w:hAnsi="Times New Roman"/>
          <w:color w:val="000000"/>
          <w:lang w:val="pt"/>
        </w:rPr>
        <w:t xml:space="preserve">, seguindo </w:t>
      </w:r>
      <w:r w:rsidR="00756507">
        <w:rPr>
          <w:rFonts w:ascii="Times New Roman" w:hAnsi="Times New Roman"/>
          <w:color w:val="000000"/>
          <w:lang w:val="pt"/>
        </w:rPr>
        <w:t>su</w:t>
      </w:r>
      <w:r w:rsidR="00322CC9">
        <w:rPr>
          <w:rFonts w:ascii="Times New Roman" w:hAnsi="Times New Roman"/>
          <w:color w:val="000000"/>
          <w:lang w:val="pt"/>
        </w:rPr>
        <w:t xml:space="preserve">as </w:t>
      </w:r>
      <w:r w:rsidR="00756507">
        <w:rPr>
          <w:rFonts w:ascii="Times New Roman" w:hAnsi="Times New Roman"/>
          <w:color w:val="000000"/>
          <w:lang w:val="pt"/>
        </w:rPr>
        <w:t xml:space="preserve">respectivas </w:t>
      </w:r>
      <w:r w:rsidR="00322CC9">
        <w:rPr>
          <w:rFonts w:ascii="Times New Roman" w:hAnsi="Times New Roman"/>
          <w:color w:val="000000"/>
          <w:lang w:val="pt"/>
        </w:rPr>
        <w:t>diretrizes.</w:t>
      </w:r>
      <w:r w:rsidRPr="00034A3F">
        <w:rPr>
          <w:rFonts w:ascii="Times New Roman" w:hAnsi="Times New Roman"/>
          <w:color w:val="000000"/>
          <w:lang w:val="pt"/>
        </w:rPr>
        <w:t xml:space="preserve">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 xml:space="preserve">CAPÍTULO IV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 xml:space="preserve">DA ESTRUTURA ORGANIZACIONAL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Art. 5º -</w:t>
      </w:r>
      <w:r>
        <w:rPr>
          <w:rFonts w:ascii="Times New Roman" w:hAnsi="Times New Roman"/>
          <w:color w:val="000000"/>
          <w:lang w:val="pt"/>
        </w:rPr>
        <w:t xml:space="preserve"> A Unidade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 e</w:t>
      </w:r>
      <w:r>
        <w:rPr>
          <w:rFonts w:ascii="Times New Roman" w:hAnsi="Times New Roman"/>
          <w:color w:val="000000"/>
          <w:lang w:val="pt"/>
        </w:rPr>
        <w:t xml:space="preserve"> seus equipamentos multiusuários terão como estrutura organizacional: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I. </w:t>
      </w:r>
      <w:r>
        <w:rPr>
          <w:rFonts w:ascii="Times New Roman" w:hAnsi="Times New Roman"/>
          <w:i/>
          <w:iCs/>
          <w:color w:val="000000"/>
          <w:lang w:val="pt"/>
        </w:rPr>
        <w:t>Coordenação</w:t>
      </w:r>
      <w:r>
        <w:rPr>
          <w:rFonts w:ascii="Times New Roman" w:hAnsi="Times New Roman"/>
          <w:color w:val="000000"/>
          <w:lang w:val="pt"/>
        </w:rPr>
        <w:t>;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II. </w:t>
      </w:r>
      <w:r>
        <w:rPr>
          <w:rFonts w:ascii="Times New Roman" w:hAnsi="Times New Roman"/>
          <w:i/>
          <w:iCs/>
          <w:color w:val="000000"/>
          <w:lang w:val="pt"/>
        </w:rPr>
        <w:t>Comitê Gestor</w:t>
      </w:r>
      <w:r w:rsidR="00381446">
        <w:rPr>
          <w:rFonts w:ascii="Times New Roman" w:hAnsi="Times New Roman"/>
          <w:color w:val="000000"/>
          <w:lang w:val="pt"/>
        </w:rPr>
        <w:t>;</w:t>
      </w:r>
    </w:p>
    <w:p w:rsidR="00381446" w:rsidRDefault="00381446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III. </w:t>
      </w:r>
      <w:r>
        <w:rPr>
          <w:rFonts w:ascii="Times New Roman" w:hAnsi="Times New Roman"/>
          <w:i/>
          <w:iCs/>
          <w:color w:val="000000"/>
          <w:lang w:val="pt"/>
        </w:rPr>
        <w:t>Comitê Consultivo</w:t>
      </w:r>
      <w:r>
        <w:rPr>
          <w:rFonts w:ascii="Times New Roman" w:hAnsi="Times New Roman"/>
          <w:color w:val="000000"/>
          <w:lang w:val="pt"/>
        </w:rPr>
        <w:t>.</w:t>
      </w:r>
    </w:p>
    <w:p w:rsidR="00381446" w:rsidRPr="00756507" w:rsidRDefault="00381446" w:rsidP="00756507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10"/>
          <w:szCs w:val="10"/>
          <w:lang w:val="pt"/>
        </w:rPr>
      </w:pP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i/>
          <w:iCs/>
          <w:color w:val="000000"/>
          <w:lang w:val="pt"/>
        </w:rPr>
      </w:pPr>
      <w:r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 xml:space="preserve">Seção I Da Coordenação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Art. 6º -</w:t>
      </w:r>
      <w:r>
        <w:rPr>
          <w:rFonts w:ascii="Times New Roman" w:hAnsi="Times New Roman"/>
          <w:color w:val="000000"/>
          <w:lang w:val="pt"/>
        </w:rPr>
        <w:t xml:space="preserve"> A coordenação será formada pelo Coordenador e Vice-Coordenador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color w:val="000000"/>
          <w:lang w:val="pt"/>
        </w:rPr>
        <w:t xml:space="preserve">.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1º O Coordenador e o Vice-Coordenador serão escolhidos dentre os membros do comitê gestor da Unidade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, em votação por maioria simples por este mesmo comitê, tendo um mandato de quatro anos a partir de sua nomeação, com possibilidade de recondução;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2º O Coordenador e o Vice-Coordenador poderão ser destituídos, a qualquer momento, por decisão de maioria simples do comitê gestor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3º Em caso de vacância do cargo de Coordenador, o Vice-Coordenador assumirá o cargo e a comissão científica indicará um novo Vice-Coordenador, que deverá ser referendado por maioria simples pelo comitê gestor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.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>§ 4º Em caso de vacância do Coordenador e do Vice-Coordenador</w:t>
      </w:r>
      <w:r w:rsidR="00322CC9">
        <w:rPr>
          <w:rFonts w:ascii="Times New Roman" w:hAnsi="Times New Roman"/>
          <w:color w:val="000000"/>
          <w:lang w:val="pt"/>
        </w:rPr>
        <w:t>,</w:t>
      </w:r>
      <w:r w:rsidRPr="00034A3F">
        <w:rPr>
          <w:rFonts w:ascii="Times New Roman" w:hAnsi="Times New Roman"/>
          <w:color w:val="000000"/>
          <w:lang w:val="pt"/>
        </w:rPr>
        <w:t xml:space="preserve"> serão convocadas novas eleições.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b/>
          <w:bCs/>
          <w:color w:val="000000"/>
          <w:lang w:val="pt"/>
        </w:rPr>
        <w:t>Art. 7º -</w:t>
      </w:r>
      <w:r w:rsidRPr="00034A3F">
        <w:rPr>
          <w:rFonts w:ascii="Times New Roman" w:hAnsi="Times New Roman"/>
          <w:color w:val="000000"/>
          <w:lang w:val="pt"/>
        </w:rPr>
        <w:t xml:space="preserve"> Compete ao Coordenador e ao Vice-Coordenador: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I. Atuar como autoridade científica e administrativa da Unidade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900CFA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;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II. Planejar e coordenar as atividades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, convocando e presidindo as reuniões do comitê gestor;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III. Manter um livro de registro para cada equipamento sobre todas as análises realizadas, enviando os dados de utilização ao Comitê Gestor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900CFA" w:rsidRPr="00034A3F">
        <w:rPr>
          <w:rFonts w:ascii="Times New Roman" w:hAnsi="Times New Roman"/>
          <w:color w:val="000000"/>
          <w:lang w:val="pt"/>
        </w:rPr>
        <w:t xml:space="preserve"> </w:t>
      </w:r>
      <w:r w:rsidRPr="00034A3F">
        <w:rPr>
          <w:rFonts w:ascii="Times New Roman" w:hAnsi="Times New Roman"/>
          <w:color w:val="000000"/>
          <w:lang w:val="pt"/>
        </w:rPr>
        <w:t xml:space="preserve">ao final de cada mandato de quatro anos, também estando acessível em qualquer momento;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lastRenderedPageBreak/>
        <w:t xml:space="preserve">IV. Promover articulações com Departamentos e Programas de Pós-Graduação da UFF e de outras instituições, visando à integração e multidisciplinaridade dos trabalhos; </w:t>
      </w:r>
    </w:p>
    <w:p w:rsidR="00CA4C79" w:rsidRPr="00034A3F" w:rsidRDefault="00CA4C79" w:rsidP="00034A3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V. Representar 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 </w:t>
      </w:r>
      <w:r w:rsidR="00322CC9">
        <w:rPr>
          <w:rFonts w:ascii="Times New Roman" w:hAnsi="Times New Roman"/>
          <w:color w:val="000000"/>
          <w:lang w:val="pt"/>
        </w:rPr>
        <w:t>e assinar documentos inerentes a</w:t>
      </w:r>
      <w:r w:rsidRPr="00034A3F">
        <w:rPr>
          <w:rFonts w:ascii="Times New Roman" w:hAnsi="Times New Roman"/>
          <w:color w:val="000000"/>
          <w:lang w:val="pt"/>
        </w:rPr>
        <w:t xml:space="preserve"> esta condição, seguindo normas </w:t>
      </w:r>
      <w:r w:rsidR="00B46564">
        <w:rPr>
          <w:rFonts w:ascii="Times New Roman" w:hAnsi="Times New Roman"/>
          <w:color w:val="000000"/>
          <w:lang w:val="pt"/>
        </w:rPr>
        <w:t>aprovadas em maioria</w:t>
      </w:r>
      <w:r w:rsidR="00034A3F" w:rsidRPr="00034A3F">
        <w:rPr>
          <w:rFonts w:ascii="Times New Roman" w:hAnsi="Times New Roman"/>
          <w:color w:val="000000"/>
          <w:lang w:val="pt"/>
        </w:rPr>
        <w:t xml:space="preserve"> pelo seu comitê gestor. </w:t>
      </w:r>
    </w:p>
    <w:p w:rsidR="00034A3F" w:rsidRPr="00034A3F" w:rsidRDefault="00034A3F" w:rsidP="00034A3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00000"/>
          <w:sz w:val="10"/>
          <w:szCs w:val="10"/>
          <w:lang w:val="pt"/>
        </w:rPr>
      </w:pPr>
    </w:p>
    <w:p w:rsidR="00034A3F" w:rsidRPr="00034A3F" w:rsidRDefault="00034A3F" w:rsidP="00034A3F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i/>
          <w:iCs/>
          <w:color w:val="000000"/>
          <w:lang w:val="pt"/>
        </w:rPr>
      </w:pPr>
      <w:r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Seção II Do Comitê Gestor</w:t>
      </w:r>
    </w:p>
    <w:p w:rsidR="00CA4C79" w:rsidRPr="00034A3F" w:rsidRDefault="00CA4C79" w:rsidP="00FE77DE">
      <w:pPr>
        <w:autoSpaceDE w:val="0"/>
        <w:autoSpaceDN w:val="0"/>
        <w:adjustRightInd w:val="0"/>
        <w:spacing w:before="160" w:after="0" w:line="259" w:lineRule="atLeast"/>
        <w:jc w:val="both"/>
        <w:rPr>
          <w:rFonts w:ascii="Times New Roman" w:hAnsi="Times New Roman"/>
          <w:b/>
          <w:bCs/>
          <w:i/>
          <w:iCs/>
          <w:color w:val="000000"/>
          <w:lang w:val="pt"/>
        </w:rPr>
      </w:pPr>
      <w:r w:rsidRPr="00034A3F">
        <w:rPr>
          <w:rFonts w:ascii="Times New Roman" w:hAnsi="Times New Roman"/>
          <w:b/>
          <w:bCs/>
          <w:color w:val="000000"/>
          <w:lang w:val="pt"/>
        </w:rPr>
        <w:t>Art. 8º -</w:t>
      </w:r>
      <w:r w:rsidRPr="00034A3F">
        <w:rPr>
          <w:rFonts w:ascii="Times New Roman" w:hAnsi="Times New Roman"/>
          <w:color w:val="000000"/>
          <w:lang w:val="pt"/>
        </w:rPr>
        <w:t xml:space="preserve"> O Comitê Gestor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900CFA" w:rsidRPr="00034A3F">
        <w:rPr>
          <w:rFonts w:ascii="Times New Roman" w:hAnsi="Times New Roman"/>
          <w:color w:val="000000"/>
          <w:lang w:val="pt"/>
        </w:rPr>
        <w:t xml:space="preserve"> </w:t>
      </w:r>
      <w:r w:rsidRPr="00034A3F">
        <w:rPr>
          <w:rFonts w:ascii="Times New Roman" w:hAnsi="Times New Roman"/>
          <w:color w:val="000000"/>
          <w:lang w:val="pt"/>
        </w:rPr>
        <w:t>será constituído por pelo menos 5 membros, podendo</w:t>
      </w:r>
      <w:r w:rsidR="00851B68" w:rsidRPr="00034A3F">
        <w:rPr>
          <w:rFonts w:ascii="Times New Roman" w:hAnsi="Times New Roman"/>
          <w:color w:val="000000"/>
          <w:lang w:val="pt"/>
        </w:rPr>
        <w:t xml:space="preserve"> ser ampliada para até 10</w:t>
      </w:r>
      <w:r w:rsidRPr="00034A3F">
        <w:rPr>
          <w:rFonts w:ascii="Times New Roman" w:hAnsi="Times New Roman"/>
          <w:color w:val="000000"/>
          <w:lang w:val="pt"/>
        </w:rPr>
        <w:t xml:space="preserve"> membros por decisão </w:t>
      </w:r>
      <w:r w:rsidR="00FE77DE">
        <w:rPr>
          <w:rFonts w:ascii="Times New Roman" w:hAnsi="Times New Roman"/>
          <w:color w:val="000000"/>
          <w:lang w:val="pt"/>
        </w:rPr>
        <w:t>de sua maioria simples</w:t>
      </w:r>
      <w:r w:rsidRPr="00034A3F">
        <w:rPr>
          <w:rFonts w:ascii="Times New Roman" w:hAnsi="Times New Roman"/>
          <w:color w:val="000000"/>
          <w:lang w:val="pt"/>
        </w:rPr>
        <w:t>. Os membros que comporão o comitê gestor serão: o Coordenador, o Vice-Coordenador, bem como docentes e técnicos de instituições</w:t>
      </w:r>
      <w:r w:rsidR="00FE77DE">
        <w:rPr>
          <w:rFonts w:ascii="Times New Roman" w:hAnsi="Times New Roman"/>
          <w:color w:val="000000"/>
          <w:lang w:val="pt"/>
        </w:rPr>
        <w:t xml:space="preserve"> públicas de Ensino e Pesquisa, incluindo necessariamente um professor de cada um dos quatro programas de pós-graduação descritos no Art.</w:t>
      </w:r>
      <w:r w:rsidR="00FE77DE" w:rsidRPr="00FE77DE">
        <w:rPr>
          <w:rFonts w:ascii="Times New Roman" w:hAnsi="Times New Roman"/>
          <w:color w:val="000000"/>
          <w:lang w:val="pt"/>
        </w:rPr>
        <w:t xml:space="preserve"> </w:t>
      </w:r>
      <w:r w:rsidR="00FE77DE" w:rsidRPr="00FE77DE">
        <w:rPr>
          <w:rFonts w:ascii="Times New Roman" w:hAnsi="Times New Roman"/>
          <w:bCs/>
          <w:color w:val="000000"/>
          <w:lang w:val="pt"/>
        </w:rPr>
        <w:t>1º</w:t>
      </w:r>
      <w:r w:rsidR="00FE77DE">
        <w:rPr>
          <w:rFonts w:ascii="Times New Roman" w:hAnsi="Times New Roman"/>
          <w:bCs/>
          <w:color w:val="000000"/>
          <w:lang w:val="pt"/>
        </w:rPr>
        <w:t xml:space="preserve"> do presente regimento.</w:t>
      </w:r>
    </w:p>
    <w:p w:rsidR="00CA4C79" w:rsidRDefault="00CA4C79" w:rsidP="00FE77DE">
      <w:pPr>
        <w:autoSpaceDE w:val="0"/>
        <w:autoSpaceDN w:val="0"/>
        <w:adjustRightInd w:val="0"/>
        <w:spacing w:before="160"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1º Todos os membros deverão ser escolhidos dentre o corpo docente e técnico da UFF ou de instituições públicas de Pesquisa e Ensino parceiras, os quais deverão apresentar experiência na temática científica e/ou nos equipamentos multiusuários. </w:t>
      </w:r>
    </w:p>
    <w:p w:rsidR="00536F69" w:rsidRDefault="00536F69" w:rsidP="00536F69">
      <w:pPr>
        <w:autoSpaceDE w:val="0"/>
        <w:autoSpaceDN w:val="0"/>
        <w:adjustRightInd w:val="0"/>
        <w:spacing w:before="160"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</w:t>
      </w:r>
      <w:r>
        <w:rPr>
          <w:rFonts w:ascii="Times New Roman" w:hAnsi="Times New Roman"/>
          <w:color w:val="000000"/>
          <w:lang w:val="pt"/>
        </w:rPr>
        <w:t>2</w:t>
      </w:r>
      <w:r w:rsidRPr="00034A3F">
        <w:rPr>
          <w:rFonts w:ascii="Times New Roman" w:hAnsi="Times New Roman"/>
          <w:color w:val="000000"/>
          <w:lang w:val="pt"/>
        </w:rPr>
        <w:t>º</w:t>
      </w:r>
      <w:r>
        <w:rPr>
          <w:rFonts w:ascii="Times New Roman" w:hAnsi="Times New Roman"/>
          <w:color w:val="000000"/>
          <w:lang w:val="pt"/>
        </w:rPr>
        <w:t xml:space="preserve"> Todas as reuniões deverão contar com presença mínima de 50% (cinquenta por cento) dos membros do Comitê Gestor.</w:t>
      </w:r>
    </w:p>
    <w:p w:rsidR="00536F69" w:rsidRPr="00034A3F" w:rsidRDefault="00536F69" w:rsidP="00536F69">
      <w:pPr>
        <w:autoSpaceDE w:val="0"/>
        <w:autoSpaceDN w:val="0"/>
        <w:adjustRightInd w:val="0"/>
        <w:spacing w:before="160"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</w:t>
      </w:r>
      <w:r>
        <w:rPr>
          <w:rFonts w:ascii="Times New Roman" w:hAnsi="Times New Roman"/>
          <w:color w:val="000000"/>
          <w:lang w:val="pt"/>
        </w:rPr>
        <w:t>3</w:t>
      </w:r>
      <w:r w:rsidRPr="00034A3F">
        <w:rPr>
          <w:rFonts w:ascii="Times New Roman" w:hAnsi="Times New Roman"/>
          <w:color w:val="000000"/>
          <w:lang w:val="pt"/>
        </w:rPr>
        <w:t>º</w:t>
      </w:r>
      <w:r>
        <w:rPr>
          <w:rFonts w:ascii="Times New Roman" w:hAnsi="Times New Roman"/>
          <w:color w:val="000000"/>
          <w:lang w:val="pt"/>
        </w:rPr>
        <w:t xml:space="preserve"> </w:t>
      </w:r>
      <w:r>
        <w:rPr>
          <w:rFonts w:ascii="&amp;quot" w:hAnsi="&amp;quot"/>
          <w:color w:val="000000"/>
        </w:rPr>
        <w:t xml:space="preserve">Todas as publicações científicas feitas com suporte de equipamentos da GAS-UFF deverão conter o agradecimento a GAS-UFF, o qual poderá ser feito em português ou inglês: </w:t>
      </w:r>
      <w:r>
        <w:rPr>
          <w:rFonts w:ascii="&amp;quot" w:hAnsi="&amp;quot"/>
          <w:i/>
          <w:iCs/>
          <w:color w:val="000000"/>
        </w:rPr>
        <w:t xml:space="preserve">"Os autores são gratos pelo suporte da Unidade Multiusuário de Gases de Efeito Estufa e Combustíveis Voláteis da Universidade Federal Fluminense (GAS-UFF)" </w:t>
      </w:r>
      <w:r>
        <w:rPr>
          <w:rFonts w:ascii="&amp;quot" w:hAnsi="&amp;quot"/>
          <w:color w:val="000000"/>
        </w:rPr>
        <w:t xml:space="preserve">ou </w:t>
      </w:r>
      <w:r>
        <w:rPr>
          <w:rFonts w:ascii="&amp;quot" w:hAnsi="&amp;quot"/>
          <w:i/>
          <w:iCs/>
          <w:color w:val="000000"/>
        </w:rPr>
        <w:t>"The authors are grateful to the support from the Multi-user Facility for Greenhouse Gases and Volatile Fuels at the Fluminense Federal University (GAS-UFF)"</w:t>
      </w:r>
      <w:r>
        <w:rPr>
          <w:rFonts w:ascii="&amp;quot" w:hAnsi="&amp;quot"/>
          <w:color w:val="000000"/>
        </w:rPr>
        <w:t>.</w:t>
      </w:r>
    </w:p>
    <w:p w:rsidR="00536F69" w:rsidRPr="00034A3F" w:rsidRDefault="00536F69" w:rsidP="00FE77DE">
      <w:pPr>
        <w:autoSpaceDE w:val="0"/>
        <w:autoSpaceDN w:val="0"/>
        <w:adjustRightInd w:val="0"/>
        <w:spacing w:before="160" w:line="259" w:lineRule="atLeast"/>
        <w:jc w:val="both"/>
        <w:rPr>
          <w:rFonts w:ascii="Times New Roman" w:hAnsi="Times New Roman"/>
          <w:color w:val="000000"/>
          <w:lang w:val="pt"/>
        </w:rPr>
      </w:pP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b/>
          <w:bCs/>
          <w:color w:val="000000"/>
          <w:lang w:val="pt"/>
        </w:rPr>
        <w:t>Art. 9º -</w:t>
      </w:r>
      <w:r w:rsidRPr="00034A3F">
        <w:rPr>
          <w:rFonts w:ascii="Times New Roman" w:hAnsi="Times New Roman"/>
          <w:color w:val="000000"/>
          <w:lang w:val="pt"/>
        </w:rPr>
        <w:t xml:space="preserve"> Compete ao Comitê Gestor: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I. Eleger por maioria simples o Coordenador e o Vice-Coordenador da Unidade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, os quais deverão ser escolhidos entre seus membros considerando sua experiência na execução de projetos de pesquisa científica, conhecimento e domínio dos equipamentos em questão, bem como outras competências que sejam consideradas cabíveis ao cargo;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II. Propor critérios para a administração e exclusão do Coordenador e do Vice-Coordenador ou de membros do próprio comitê gestor;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>IV. Deliberar as políticas, diretrizes, metas e normas g</w:t>
      </w:r>
      <w:r>
        <w:rPr>
          <w:rFonts w:ascii="Times New Roman" w:hAnsi="Times New Roman"/>
          <w:color w:val="000000"/>
          <w:lang w:val="pt"/>
        </w:rPr>
        <w:t xml:space="preserve">erais ou específicas da unidade multiusuário;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V. Supervisionar todas as atividades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color w:val="000000"/>
          <w:lang w:val="pt"/>
        </w:rPr>
        <w:t xml:space="preserve"> e de pessoal vinculado;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VI. Aprovar gestão orçamentária e atividades realizadas;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>VII. Propor, a</w:t>
      </w:r>
      <w:r w:rsidR="00E94667">
        <w:rPr>
          <w:rFonts w:ascii="Times New Roman" w:hAnsi="Times New Roman"/>
          <w:color w:val="000000"/>
          <w:lang w:val="pt"/>
        </w:rPr>
        <w:t xml:space="preserve">nalisar e ratificar convênios ou </w:t>
      </w:r>
      <w:r>
        <w:rPr>
          <w:rFonts w:ascii="Times New Roman" w:hAnsi="Times New Roman"/>
          <w:color w:val="000000"/>
          <w:lang w:val="pt"/>
        </w:rPr>
        <w:t xml:space="preserve">acordos;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VIII. Propor alterações no Regimento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color w:val="000000"/>
          <w:lang w:val="pt"/>
        </w:rPr>
        <w:t xml:space="preserve">, sendo necessária maioria </w:t>
      </w:r>
      <w:r w:rsidR="00E96753">
        <w:rPr>
          <w:rFonts w:ascii="Times New Roman" w:hAnsi="Times New Roman"/>
          <w:color w:val="000000"/>
          <w:lang w:val="pt"/>
        </w:rPr>
        <w:t>simples</w:t>
      </w:r>
      <w:r>
        <w:rPr>
          <w:rFonts w:ascii="Times New Roman" w:hAnsi="Times New Roman"/>
          <w:color w:val="000000"/>
          <w:lang w:val="pt"/>
        </w:rPr>
        <w:t xml:space="preserve"> de seus membros.  </w:t>
      </w:r>
    </w:p>
    <w:p w:rsidR="00EC74E2" w:rsidRPr="00034A3F" w:rsidRDefault="00EC74E2" w:rsidP="00EC74E2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b/>
          <w:bCs/>
          <w:i/>
          <w:iCs/>
          <w:color w:val="000000"/>
          <w:lang w:val="pt"/>
        </w:rPr>
      </w:pPr>
      <w:r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Seção II</w:t>
      </w:r>
      <w:r>
        <w:rPr>
          <w:rFonts w:ascii="Times New Roman" w:hAnsi="Times New Roman"/>
          <w:b/>
          <w:bCs/>
          <w:i/>
          <w:iCs/>
          <w:color w:val="000000"/>
          <w:lang w:val="pt"/>
        </w:rPr>
        <w:t>I</w:t>
      </w:r>
      <w:r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 xml:space="preserve"> Do Comitê </w:t>
      </w:r>
      <w:r>
        <w:rPr>
          <w:rFonts w:ascii="Times New Roman" w:hAnsi="Times New Roman"/>
          <w:b/>
          <w:bCs/>
          <w:i/>
          <w:iCs/>
          <w:color w:val="000000"/>
          <w:lang w:val="pt"/>
        </w:rPr>
        <w:t>Consultivo</w:t>
      </w:r>
    </w:p>
    <w:p w:rsidR="002466E2" w:rsidRDefault="00EC74E2" w:rsidP="00FA4ED4">
      <w:pPr>
        <w:autoSpaceDE w:val="0"/>
        <w:autoSpaceDN w:val="0"/>
        <w:adjustRightInd w:val="0"/>
        <w:spacing w:before="160" w:line="259" w:lineRule="atLeast"/>
        <w:jc w:val="both"/>
        <w:rPr>
          <w:rFonts w:ascii="Times New Roman" w:hAnsi="Times New Roman"/>
          <w:b/>
          <w:bCs/>
          <w:color w:val="000000"/>
          <w:lang w:val="pt"/>
        </w:rPr>
      </w:pPr>
      <w:r w:rsidRPr="00034A3F">
        <w:rPr>
          <w:rFonts w:ascii="Times New Roman" w:hAnsi="Times New Roman"/>
          <w:b/>
          <w:bCs/>
          <w:color w:val="000000"/>
          <w:lang w:val="pt"/>
        </w:rPr>
        <w:t xml:space="preserve">Art. </w:t>
      </w:r>
      <w:r w:rsidR="002466E2">
        <w:rPr>
          <w:rFonts w:ascii="Times New Roman" w:hAnsi="Times New Roman"/>
          <w:b/>
          <w:bCs/>
          <w:color w:val="000000"/>
          <w:lang w:val="pt"/>
        </w:rPr>
        <w:t>10</w:t>
      </w:r>
      <w:r w:rsidRPr="00034A3F">
        <w:rPr>
          <w:rFonts w:ascii="Times New Roman" w:hAnsi="Times New Roman"/>
          <w:b/>
          <w:bCs/>
          <w:color w:val="000000"/>
          <w:lang w:val="pt"/>
        </w:rPr>
        <w:t>º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-</w:t>
      </w:r>
      <w:r>
        <w:rPr>
          <w:rFonts w:ascii="Times New Roman" w:hAnsi="Times New Roman"/>
          <w:color w:val="000000"/>
          <w:highlight w:val="white"/>
          <w:lang w:val="pt"/>
        </w:rPr>
        <w:t xml:space="preserve"> </w:t>
      </w:r>
      <w:r>
        <w:rPr>
          <w:rFonts w:ascii="Times New Roman" w:hAnsi="Times New Roman"/>
          <w:color w:val="000000"/>
          <w:lang w:val="pt"/>
        </w:rPr>
        <w:t xml:space="preserve">O Comitê Consultivo será composto exclusivamente por pesquisadores com vínculo permanente em instituições </w:t>
      </w:r>
      <w:r w:rsidR="00853A24">
        <w:rPr>
          <w:rFonts w:ascii="Times New Roman" w:hAnsi="Times New Roman"/>
          <w:color w:val="000000"/>
          <w:lang w:val="pt"/>
        </w:rPr>
        <w:t xml:space="preserve">de pesquisa </w:t>
      </w:r>
      <w:r>
        <w:rPr>
          <w:rFonts w:ascii="Times New Roman" w:hAnsi="Times New Roman"/>
          <w:color w:val="000000"/>
          <w:lang w:val="pt"/>
        </w:rPr>
        <w:t xml:space="preserve">externas à </w:t>
      </w:r>
      <w:r w:rsidR="00926D03">
        <w:rPr>
          <w:rFonts w:ascii="Times New Roman" w:hAnsi="Times New Roman"/>
          <w:color w:val="000000"/>
          <w:lang w:val="pt"/>
        </w:rPr>
        <w:t>UFF, entre</w:t>
      </w:r>
      <w:r>
        <w:rPr>
          <w:rFonts w:ascii="Times New Roman" w:hAnsi="Times New Roman"/>
          <w:color w:val="000000"/>
          <w:lang w:val="pt"/>
        </w:rPr>
        <w:t xml:space="preserve"> um mínimo de 3 e máximo de 7 membros, visando propor direcionamentos </w:t>
      </w:r>
      <w:r w:rsidR="00853A24">
        <w:rPr>
          <w:rFonts w:ascii="Times New Roman" w:hAnsi="Times New Roman"/>
          <w:color w:val="000000"/>
          <w:lang w:val="pt"/>
        </w:rPr>
        <w:t>científicos e técnico</w:t>
      </w:r>
      <w:r>
        <w:rPr>
          <w:rFonts w:ascii="Times New Roman" w:hAnsi="Times New Roman"/>
          <w:color w:val="000000"/>
          <w:lang w:val="pt"/>
        </w:rPr>
        <w:t xml:space="preserve">s a serem </w:t>
      </w:r>
      <w:r w:rsidR="00015FCE">
        <w:rPr>
          <w:rFonts w:ascii="Times New Roman" w:hAnsi="Times New Roman"/>
          <w:color w:val="000000"/>
          <w:lang w:val="pt"/>
        </w:rPr>
        <w:t>aprovados em maioria simples</w:t>
      </w:r>
      <w:r>
        <w:rPr>
          <w:rFonts w:ascii="Times New Roman" w:hAnsi="Times New Roman"/>
          <w:color w:val="000000"/>
          <w:lang w:val="pt"/>
        </w:rPr>
        <w:t xml:space="preserve"> pelo comitê gestor. Além disso, caberá ao Comitê Consultivo avaliar, por proposição do Comitê Gestor, </w:t>
      </w:r>
      <w:r w:rsidR="002466E2">
        <w:rPr>
          <w:rFonts w:ascii="Times New Roman" w:hAnsi="Times New Roman"/>
          <w:color w:val="000000"/>
          <w:lang w:val="pt"/>
        </w:rPr>
        <w:t>potenciais beneficiários de análises gratuitas no âmbito de editais específicos para</w:t>
      </w:r>
      <w:r w:rsidR="00853A24">
        <w:rPr>
          <w:rFonts w:ascii="Times New Roman" w:hAnsi="Times New Roman"/>
          <w:color w:val="000000"/>
          <w:lang w:val="pt"/>
        </w:rPr>
        <w:t xml:space="preserve"> desenvolvimento</w:t>
      </w:r>
      <w:r w:rsidR="002466E2">
        <w:rPr>
          <w:rFonts w:ascii="Times New Roman" w:hAnsi="Times New Roman"/>
          <w:color w:val="000000"/>
          <w:lang w:val="pt"/>
        </w:rPr>
        <w:t xml:space="preserve"> de grupos </w:t>
      </w:r>
      <w:r w:rsidR="00842C7B">
        <w:rPr>
          <w:rFonts w:ascii="Times New Roman" w:hAnsi="Times New Roman"/>
          <w:color w:val="000000"/>
          <w:lang w:val="pt"/>
        </w:rPr>
        <w:t xml:space="preserve">não consolidados ou </w:t>
      </w:r>
      <w:r w:rsidR="002466E2">
        <w:rPr>
          <w:rFonts w:ascii="Times New Roman" w:hAnsi="Times New Roman"/>
          <w:color w:val="000000"/>
          <w:lang w:val="pt"/>
        </w:rPr>
        <w:t>emergentes.</w:t>
      </w:r>
    </w:p>
    <w:p w:rsidR="00F92E5A" w:rsidRDefault="00F92E5A" w:rsidP="00EC74E2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</w:p>
    <w:p w:rsidR="00FE0524" w:rsidRDefault="00FE0524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lastRenderedPageBreak/>
        <w:t xml:space="preserve">CAPÍTULO </w:t>
      </w:r>
      <w:r w:rsidR="00564CAE">
        <w:rPr>
          <w:rFonts w:ascii="Times New Roman" w:hAnsi="Times New Roman"/>
          <w:b/>
          <w:bCs/>
          <w:color w:val="000000"/>
          <w:lang w:val="pt"/>
        </w:rPr>
        <w:t>V</w:t>
      </w:r>
      <w:r>
        <w:rPr>
          <w:rFonts w:ascii="Times New Roman" w:hAnsi="Times New Roman"/>
          <w:b/>
          <w:bCs/>
          <w:color w:val="000000"/>
          <w:lang w:val="pt"/>
        </w:rPr>
        <w:t xml:space="preserve">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 xml:space="preserve">DOS EQUIPAMENTOS E RECURSOS FINANCEIROS </w:t>
      </w:r>
    </w:p>
    <w:p w:rsidR="00CA4C79" w:rsidRPr="00DE5632" w:rsidRDefault="002466E2" w:rsidP="00CA4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highlight w:val="white"/>
          <w:lang w:val="pt"/>
        </w:rPr>
      </w:pPr>
      <w:r>
        <w:rPr>
          <w:rFonts w:ascii="Times New Roman" w:hAnsi="Times New Roman"/>
          <w:b/>
          <w:bCs/>
          <w:color w:val="000000"/>
          <w:highlight w:val="white"/>
          <w:lang w:val="pt"/>
        </w:rPr>
        <w:t>Art. 11</w:t>
      </w:r>
      <w:r w:rsidR="00CA4C79">
        <w:rPr>
          <w:rFonts w:ascii="Times New Roman" w:hAnsi="Times New Roman"/>
          <w:b/>
          <w:bCs/>
          <w:color w:val="000000"/>
          <w:highlight w:val="white"/>
          <w:lang w:val="pt"/>
        </w:rPr>
        <w:t>º -</w:t>
      </w:r>
      <w:r w:rsidR="00CA4C79">
        <w:rPr>
          <w:rFonts w:ascii="Times New Roman" w:hAnsi="Times New Roman"/>
          <w:color w:val="000000"/>
          <w:highlight w:val="white"/>
          <w:lang w:val="pt"/>
        </w:rPr>
        <w:t xml:space="preserve"> 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highlight w:val="white"/>
          <w:lang w:val="pt"/>
        </w:rPr>
        <w:t>GAS-UFF</w:t>
      </w:r>
      <w:r w:rsidR="00CA4C79">
        <w:rPr>
          <w:rFonts w:ascii="Times New Roman" w:hAnsi="Times New Roman"/>
          <w:color w:val="000000"/>
          <w:highlight w:val="white"/>
          <w:lang w:val="pt"/>
        </w:rPr>
        <w:t xml:space="preserve"> dispõe atualmente dos seguintes equipamentos multiusuários: </w:t>
      </w:r>
      <w:r w:rsidR="00DE5632" w:rsidRPr="00DE5632">
        <w:rPr>
          <w:rFonts w:ascii="Times New Roman" w:hAnsi="Times New Roman"/>
          <w:b/>
          <w:color w:val="000000"/>
          <w:highlight w:val="white"/>
          <w:lang w:val="pt"/>
        </w:rPr>
        <w:t>(1)</w:t>
      </w:r>
      <w:r w:rsidR="00DE5632">
        <w:rPr>
          <w:rFonts w:ascii="Times New Roman" w:hAnsi="Times New Roman"/>
          <w:color w:val="000000"/>
          <w:highlight w:val="white"/>
          <w:lang w:val="pt"/>
        </w:rPr>
        <w:t xml:space="preserve"> 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 xml:space="preserve">Cromatógrafo Gasoso </w:t>
      </w:r>
      <w:r w:rsidR="00015FCE">
        <w:rPr>
          <w:rFonts w:ascii="Times New Roman" w:hAnsi="Times New Roman"/>
          <w:sz w:val="23"/>
          <w:szCs w:val="23"/>
          <w:highlight w:val="white"/>
          <w:lang w:val="pt"/>
        </w:rPr>
        <w:t xml:space="preserve">Agilent 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>para CO</w:t>
      </w:r>
      <w:r w:rsidR="00CA4C79">
        <w:rPr>
          <w:rFonts w:ascii="Times New Roman" w:hAnsi="Times New Roman"/>
          <w:sz w:val="23"/>
          <w:szCs w:val="23"/>
          <w:highlight w:val="white"/>
          <w:vertAlign w:val="subscript"/>
          <w:lang w:val="pt"/>
        </w:rPr>
        <w:t>2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 xml:space="preserve"> e CH</w:t>
      </w:r>
      <w:r w:rsidR="00CA4C79">
        <w:rPr>
          <w:rFonts w:ascii="Times New Roman" w:hAnsi="Times New Roman"/>
          <w:sz w:val="23"/>
          <w:szCs w:val="23"/>
          <w:highlight w:val="white"/>
          <w:vertAlign w:val="subscript"/>
          <w:lang w:val="pt"/>
        </w:rPr>
        <w:t>4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>,</w:t>
      </w:r>
      <w:r w:rsidR="00CA4C79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 </w:t>
      </w:r>
      <w:r w:rsidR="00DE5632" w:rsidRP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(2)</w:t>
      </w:r>
      <w:r w:rsid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 xml:space="preserve"> 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 xml:space="preserve">Analisador </w:t>
      </w:r>
      <w:r w:rsidR="00015FCE">
        <w:rPr>
          <w:rFonts w:ascii="Times New Roman" w:hAnsi="Times New Roman"/>
          <w:sz w:val="23"/>
          <w:szCs w:val="23"/>
          <w:highlight w:val="white"/>
          <w:lang w:val="pt"/>
        </w:rPr>
        <w:t xml:space="preserve">Picarro 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>de razão isotópica de CO</w:t>
      </w:r>
      <w:r w:rsidR="00CA4C79">
        <w:rPr>
          <w:rFonts w:ascii="Times New Roman" w:hAnsi="Times New Roman"/>
          <w:sz w:val="23"/>
          <w:szCs w:val="23"/>
          <w:highlight w:val="white"/>
          <w:vertAlign w:val="subscript"/>
          <w:lang w:val="pt"/>
        </w:rPr>
        <w:t>2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 xml:space="preserve"> e CH</w:t>
      </w:r>
      <w:r w:rsidR="00CA4C79">
        <w:rPr>
          <w:rFonts w:ascii="Times New Roman" w:hAnsi="Times New Roman"/>
          <w:sz w:val="23"/>
          <w:szCs w:val="23"/>
          <w:highlight w:val="white"/>
          <w:vertAlign w:val="subscript"/>
          <w:lang w:val="pt"/>
        </w:rPr>
        <w:t>4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>,</w:t>
      </w:r>
      <w:r w:rsidR="00CA4C79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 </w:t>
      </w:r>
      <w:r w:rsid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(3</w:t>
      </w:r>
      <w:r w:rsidR="00DE5632" w:rsidRP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)</w:t>
      </w:r>
      <w:r w:rsid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 xml:space="preserve"> </w:t>
      </w:r>
      <w:r w:rsidR="00CA4C79">
        <w:rPr>
          <w:rFonts w:ascii="Times New Roman" w:hAnsi="Times New Roman"/>
          <w:sz w:val="23"/>
          <w:szCs w:val="23"/>
          <w:highlight w:val="white"/>
          <w:lang w:val="pt"/>
        </w:rPr>
        <w:t>Câmara de corte de manipulação de amostras em a</w:t>
      </w:r>
      <w:r w:rsidR="006C4E02">
        <w:rPr>
          <w:rFonts w:ascii="Times New Roman" w:hAnsi="Times New Roman"/>
          <w:sz w:val="23"/>
          <w:szCs w:val="23"/>
          <w:highlight w:val="white"/>
          <w:lang w:val="pt"/>
        </w:rPr>
        <w:t xml:space="preserve">tmosfera controlada, </w:t>
      </w:r>
      <w:r w:rsid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(4</w:t>
      </w:r>
      <w:r w:rsidR="00DE5632" w:rsidRP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)</w:t>
      </w:r>
      <w:r w:rsid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 xml:space="preserve"> </w:t>
      </w:r>
      <w:r w:rsidR="006C4E02">
        <w:rPr>
          <w:rFonts w:ascii="Times New Roman" w:hAnsi="Times New Roman"/>
          <w:sz w:val="23"/>
          <w:szCs w:val="23"/>
          <w:highlight w:val="white"/>
          <w:lang w:val="pt"/>
        </w:rPr>
        <w:t xml:space="preserve">Sistema </w:t>
      </w:r>
      <w:r w:rsidR="006C4E02" w:rsidRPr="00DE5632">
        <w:rPr>
          <w:rFonts w:ascii="Times New Roman" w:hAnsi="Times New Roman"/>
          <w:highlight w:val="white"/>
          <w:lang w:val="pt"/>
        </w:rPr>
        <w:t>Quá</w:t>
      </w:r>
      <w:r w:rsidR="00CA4C79" w:rsidRPr="00DE5632">
        <w:rPr>
          <w:rFonts w:ascii="Times New Roman" w:hAnsi="Times New Roman"/>
          <w:highlight w:val="white"/>
          <w:lang w:val="pt"/>
        </w:rPr>
        <w:t xml:space="preserve">druplo de Banho Termostático de elevada precisão </w:t>
      </w:r>
      <w:r w:rsidR="00015FCE" w:rsidRPr="00DE5632">
        <w:rPr>
          <w:rFonts w:ascii="Times New Roman" w:hAnsi="Times New Roman"/>
          <w:highlight w:val="white"/>
          <w:lang w:val="pt"/>
        </w:rPr>
        <w:t xml:space="preserve">Lauda </w:t>
      </w:r>
      <w:r w:rsidR="00DE5632" w:rsidRPr="00DE5632">
        <w:rPr>
          <w:rFonts w:ascii="Times New Roman" w:hAnsi="Times New Roman"/>
          <w:highlight w:val="white"/>
          <w:lang w:val="pt"/>
        </w:rPr>
        <w:t>para incubações</w:t>
      </w:r>
      <w:r w:rsidR="00CA4C79" w:rsidRPr="00DE5632">
        <w:rPr>
          <w:rFonts w:ascii="Times New Roman" w:hAnsi="Times New Roman"/>
          <w:highlight w:val="white"/>
          <w:lang w:val="pt"/>
        </w:rPr>
        <w:t xml:space="preserve"> </w:t>
      </w:r>
      <w:r w:rsidR="00DE5632" w:rsidRPr="00DE5632">
        <w:rPr>
          <w:rFonts w:ascii="Times New Roman" w:hAnsi="Times New Roman"/>
          <w:highlight w:val="white"/>
          <w:lang w:val="pt"/>
        </w:rPr>
        <w:t>de produção de gás</w:t>
      </w:r>
      <w:r w:rsidR="00550B9E" w:rsidRPr="00DE5632">
        <w:rPr>
          <w:rFonts w:ascii="Times New Roman" w:hAnsi="Times New Roman"/>
          <w:highlight w:val="white"/>
          <w:lang w:val="pt"/>
        </w:rPr>
        <w:t>,</w:t>
      </w:r>
      <w:r w:rsidR="00550B9E" w:rsidRPr="00DE5632">
        <w:rPr>
          <w:rFonts w:ascii="Times New Roman" w:hAnsi="Times New Roman"/>
        </w:rPr>
        <w:t xml:space="preserve"> </w:t>
      </w:r>
      <w:r w:rsidR="00015FCE" w:rsidRPr="00DE5632">
        <w:rPr>
          <w:rFonts w:ascii="Times New Roman" w:hAnsi="Times New Roman"/>
        </w:rPr>
        <w:t xml:space="preserve">bem como </w:t>
      </w:r>
      <w:r w:rsid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(5</w:t>
      </w:r>
      <w:r w:rsidR="00DE5632" w:rsidRP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>)</w:t>
      </w:r>
      <w:r w:rsidR="00DE5632">
        <w:rPr>
          <w:rFonts w:ascii="Times New Roman" w:hAnsi="Times New Roman"/>
          <w:b/>
          <w:bCs/>
          <w:sz w:val="23"/>
          <w:szCs w:val="23"/>
          <w:highlight w:val="white"/>
          <w:lang w:val="pt"/>
        </w:rPr>
        <w:t xml:space="preserve"> </w:t>
      </w:r>
      <w:r w:rsidR="00550B9E" w:rsidRPr="00DE5632">
        <w:rPr>
          <w:rFonts w:ascii="Times New Roman" w:hAnsi="Times New Roman"/>
          <w:lang w:val="pt"/>
        </w:rPr>
        <w:t xml:space="preserve">Analisador de Carbono </w:t>
      </w:r>
      <w:r w:rsidR="00015FCE" w:rsidRPr="00DE5632">
        <w:rPr>
          <w:rFonts w:ascii="Times New Roman" w:hAnsi="Times New Roman"/>
          <w:lang w:val="pt"/>
        </w:rPr>
        <w:t>O</w:t>
      </w:r>
      <w:r w:rsidR="00550B9E" w:rsidRPr="00DE5632">
        <w:rPr>
          <w:rFonts w:ascii="Times New Roman" w:hAnsi="Times New Roman"/>
          <w:lang w:val="pt"/>
        </w:rPr>
        <w:t xml:space="preserve">rgânico </w:t>
      </w:r>
      <w:r w:rsidR="00DE5632" w:rsidRPr="00DE5632">
        <w:rPr>
          <w:rFonts w:ascii="Times New Roman" w:hAnsi="Times New Roman"/>
          <w:lang w:val="pt"/>
        </w:rPr>
        <w:t xml:space="preserve">Shimadzu </w:t>
      </w:r>
      <w:r w:rsidR="00DE5632">
        <w:rPr>
          <w:rFonts w:ascii="Times New Roman" w:hAnsi="Times New Roman"/>
          <w:lang w:val="pt"/>
        </w:rPr>
        <w:t>para</w:t>
      </w:r>
      <w:r w:rsidR="00550B9E" w:rsidRPr="00DE5632">
        <w:rPr>
          <w:rFonts w:ascii="Times New Roman" w:hAnsi="Times New Roman"/>
          <w:lang w:val="pt"/>
        </w:rPr>
        <w:t xml:space="preserve"> sedimento</w:t>
      </w:r>
      <w:r w:rsidR="00015FCE" w:rsidRPr="00DE5632">
        <w:rPr>
          <w:rFonts w:ascii="Times New Roman" w:hAnsi="Times New Roman"/>
          <w:lang w:val="pt"/>
        </w:rPr>
        <w:t>s</w:t>
      </w:r>
      <w:r w:rsidR="00550B9E" w:rsidRPr="00DE5632">
        <w:rPr>
          <w:rFonts w:ascii="Times New Roman" w:hAnsi="Times New Roman"/>
          <w:lang w:val="pt"/>
        </w:rPr>
        <w:t xml:space="preserve"> e solos</w:t>
      </w:r>
      <w:r w:rsidR="00851B68" w:rsidRPr="00DE5632">
        <w:rPr>
          <w:rFonts w:ascii="Times New Roman" w:hAnsi="Times New Roman"/>
          <w:highlight w:val="white"/>
          <w:lang w:val="pt"/>
        </w:rPr>
        <w:t xml:space="preserve">. </w:t>
      </w:r>
      <w:r w:rsidR="00C23F3D" w:rsidRPr="00DE5632">
        <w:rPr>
          <w:rFonts w:ascii="Times New Roman" w:hAnsi="Times New Roman"/>
          <w:highlight w:val="white"/>
          <w:lang w:val="pt"/>
        </w:rPr>
        <w:t>O</w:t>
      </w:r>
      <w:r w:rsidR="00DE5632" w:rsidRPr="00DE5632">
        <w:rPr>
          <w:rFonts w:ascii="Times New Roman" w:hAnsi="Times New Roman"/>
          <w:highlight w:val="white"/>
          <w:lang w:val="pt"/>
        </w:rPr>
        <w:t xml:space="preserve">s </w:t>
      </w:r>
      <w:r w:rsidR="00015FCE" w:rsidRPr="00DE5632">
        <w:rPr>
          <w:rFonts w:ascii="Times New Roman" w:hAnsi="Times New Roman"/>
          <w:color w:val="000000"/>
          <w:highlight w:val="white"/>
          <w:lang w:val="pt"/>
        </w:rPr>
        <w:t>detalhamento</w:t>
      </w:r>
      <w:r w:rsidR="00DE5632" w:rsidRPr="00DE5632">
        <w:rPr>
          <w:rFonts w:ascii="Times New Roman" w:hAnsi="Times New Roman"/>
          <w:color w:val="000000"/>
          <w:highlight w:val="white"/>
          <w:lang w:val="pt"/>
        </w:rPr>
        <w:t>s</w:t>
      </w:r>
      <w:r w:rsidR="00015FCE" w:rsidRPr="00DE5632">
        <w:rPr>
          <w:rFonts w:ascii="Times New Roman" w:hAnsi="Times New Roman"/>
          <w:color w:val="000000"/>
          <w:highlight w:val="white"/>
          <w:lang w:val="pt"/>
        </w:rPr>
        <w:t xml:space="preserve"> sobre as especificações, os responsáveis </w:t>
      </w:r>
      <w:r w:rsidR="00851B68" w:rsidRPr="00DE5632">
        <w:rPr>
          <w:rFonts w:ascii="Times New Roman" w:hAnsi="Times New Roman"/>
          <w:color w:val="000000"/>
          <w:highlight w:val="white"/>
          <w:lang w:val="pt"/>
        </w:rPr>
        <w:t xml:space="preserve">e </w:t>
      </w:r>
      <w:r w:rsidR="00015FCE" w:rsidRPr="00DE5632">
        <w:rPr>
          <w:rFonts w:ascii="Times New Roman" w:hAnsi="Times New Roman"/>
          <w:color w:val="000000"/>
          <w:highlight w:val="white"/>
          <w:lang w:val="pt"/>
        </w:rPr>
        <w:t xml:space="preserve">os </w:t>
      </w:r>
      <w:r w:rsidR="00851B68" w:rsidRPr="00DE5632">
        <w:rPr>
          <w:rFonts w:ascii="Times New Roman" w:hAnsi="Times New Roman"/>
          <w:color w:val="000000"/>
          <w:highlight w:val="white"/>
          <w:lang w:val="pt"/>
        </w:rPr>
        <w:t>procedimentos de agendamento</w:t>
      </w:r>
      <w:r w:rsidR="00015FCE" w:rsidRPr="00DE5632">
        <w:rPr>
          <w:rFonts w:ascii="Times New Roman" w:hAnsi="Times New Roman"/>
          <w:color w:val="000000"/>
          <w:highlight w:val="white"/>
          <w:lang w:val="pt"/>
        </w:rPr>
        <w:t xml:space="preserve"> </w:t>
      </w:r>
      <w:r w:rsidR="00DE5632">
        <w:rPr>
          <w:rFonts w:ascii="Times New Roman" w:hAnsi="Times New Roman"/>
          <w:color w:val="000000"/>
          <w:highlight w:val="white"/>
          <w:lang w:val="pt"/>
        </w:rPr>
        <w:t>de cada equipamento</w:t>
      </w:r>
      <w:r w:rsidR="00CA4C79" w:rsidRPr="00DE5632">
        <w:rPr>
          <w:rFonts w:ascii="Times New Roman" w:hAnsi="Times New Roman"/>
          <w:color w:val="000000"/>
          <w:highlight w:val="white"/>
          <w:lang w:val="pt"/>
        </w:rPr>
        <w:t xml:space="preserve"> encontra</w:t>
      </w:r>
      <w:r w:rsidR="00DE5632" w:rsidRPr="00DE5632">
        <w:rPr>
          <w:rFonts w:ascii="Times New Roman" w:hAnsi="Times New Roman"/>
          <w:color w:val="000000"/>
          <w:highlight w:val="white"/>
          <w:lang w:val="pt"/>
        </w:rPr>
        <w:t>m-se disponíveis</w:t>
      </w:r>
      <w:r w:rsidR="00CA4C79" w:rsidRPr="00DE5632">
        <w:rPr>
          <w:rFonts w:ascii="Times New Roman" w:hAnsi="Times New Roman"/>
          <w:color w:val="000000"/>
          <w:highlight w:val="white"/>
          <w:lang w:val="pt"/>
        </w:rPr>
        <w:t xml:space="preserve"> no sítio eletrônico da unidade</w:t>
      </w:r>
      <w:r w:rsidR="00DE5632" w:rsidRPr="00DE5632">
        <w:rPr>
          <w:rFonts w:ascii="Times New Roman" w:hAnsi="Times New Roman"/>
          <w:color w:val="000000"/>
          <w:highlight w:val="white"/>
          <w:lang w:val="pt"/>
        </w:rPr>
        <w:t xml:space="preserve"> (</w:t>
      </w:r>
      <w:r w:rsidR="00DE5632" w:rsidRPr="00DE5632">
        <w:rPr>
          <w:rStyle w:val="Hyperlink"/>
          <w:rFonts w:ascii="Times New Roman" w:hAnsi="Times New Roman"/>
          <w:b/>
        </w:rPr>
        <w:t>www.gasuff.sites.uff.br</w:t>
      </w:r>
      <w:r w:rsidR="00DE5632" w:rsidRPr="00DE5632">
        <w:rPr>
          <w:rFonts w:ascii="Times New Roman" w:hAnsi="Times New Roman"/>
          <w:color w:val="000000"/>
          <w:highlight w:val="white"/>
          <w:lang w:val="pt"/>
        </w:rPr>
        <w:t>)</w:t>
      </w:r>
      <w:r w:rsidR="00CA4C79" w:rsidRPr="00DE5632">
        <w:rPr>
          <w:rFonts w:ascii="Times New Roman" w:hAnsi="Times New Roman"/>
          <w:color w:val="000000"/>
          <w:highlight w:val="white"/>
          <w:lang w:val="pt"/>
        </w:rPr>
        <w:t>.</w:t>
      </w:r>
    </w:p>
    <w:p w:rsidR="00CA4C79" w:rsidRPr="00DE5632" w:rsidRDefault="00CA4C79" w:rsidP="00CA4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highlight w:val="white"/>
          <w:lang w:val="pt"/>
        </w:rPr>
      </w:pPr>
    </w:p>
    <w:p w:rsidR="00CA4C79" w:rsidRPr="00034A3F" w:rsidRDefault="002466E2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Art. 12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 w:rsidR="00CA4C79" w:rsidRPr="00034A3F">
        <w:rPr>
          <w:rFonts w:ascii="Times New Roman" w:hAnsi="Times New Roman"/>
          <w:b/>
          <w:bCs/>
          <w:color w:val="000000"/>
          <w:lang w:val="pt"/>
        </w:rPr>
        <w:t xml:space="preserve"> -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 Os recursos financeiros para a aquisição de equipamentos e expansão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900CFA" w:rsidRPr="00034A3F">
        <w:rPr>
          <w:rFonts w:ascii="Times New Roman" w:hAnsi="Times New Roman"/>
          <w:color w:val="000000"/>
          <w:lang w:val="pt"/>
        </w:rPr>
        <w:t xml:space="preserve"> </w:t>
      </w:r>
      <w:r w:rsidR="000C5288">
        <w:rPr>
          <w:rFonts w:ascii="Times New Roman" w:hAnsi="Times New Roman"/>
          <w:color w:val="000000"/>
          <w:lang w:val="pt"/>
        </w:rPr>
        <w:t xml:space="preserve">podem 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 </w:t>
      </w:r>
      <w:r w:rsidR="000C5288">
        <w:rPr>
          <w:rFonts w:ascii="Times New Roman" w:hAnsi="Times New Roman"/>
          <w:color w:val="000000"/>
          <w:lang w:val="pt"/>
        </w:rPr>
        <w:t xml:space="preserve">ser </w:t>
      </w:r>
      <w:r w:rsidR="00CA4C79" w:rsidRPr="00034A3F">
        <w:rPr>
          <w:rFonts w:ascii="Times New Roman" w:hAnsi="Times New Roman"/>
          <w:color w:val="000000"/>
          <w:lang w:val="pt"/>
        </w:rPr>
        <w:t>provenientes de agências de fomento (federais, estaduais e municipais), dotações orçamen</w:t>
      </w:r>
      <w:r w:rsidR="000C5288">
        <w:rPr>
          <w:rFonts w:ascii="Times New Roman" w:hAnsi="Times New Roman"/>
          <w:color w:val="000000"/>
          <w:lang w:val="pt"/>
        </w:rPr>
        <w:t>tárias específicas da UFF e de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 convênios com instituições parceiras, públicas ou privadas.</w:t>
      </w:r>
    </w:p>
    <w:p w:rsidR="00CA4C79" w:rsidRPr="00034A3F" w:rsidRDefault="002466E2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Art. 13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 w:rsidR="00CA4C79" w:rsidRPr="00034A3F">
        <w:rPr>
          <w:rFonts w:ascii="Times New Roman" w:hAnsi="Times New Roman"/>
          <w:b/>
          <w:bCs/>
          <w:color w:val="000000"/>
          <w:lang w:val="pt"/>
        </w:rPr>
        <w:t xml:space="preserve"> -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 Os equipamentos multiusuários adquiridos após a criação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900CFA" w:rsidRPr="00034A3F">
        <w:rPr>
          <w:rFonts w:ascii="Times New Roman" w:hAnsi="Times New Roman"/>
          <w:color w:val="000000"/>
          <w:lang w:val="pt"/>
        </w:rPr>
        <w:t xml:space="preserve"> 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e aprovação deste regimento serão patrimoniados </w:t>
      </w:r>
      <w:r w:rsidR="00D60F53">
        <w:rPr>
          <w:rFonts w:ascii="Times New Roman" w:hAnsi="Times New Roman"/>
          <w:color w:val="000000"/>
          <w:lang w:val="pt"/>
        </w:rPr>
        <w:t>de acordo com as diretrizes da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 Universidade Federal Fluminense;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>§ 1º Os equipamentos multiusuários não deverão ser alocados em laboratórios individuais de pesquisa, exceto nos casos de falta comprovada de espaço físico para sua instalação</w:t>
      </w:r>
      <w:r w:rsidR="00BF4643">
        <w:rPr>
          <w:rFonts w:ascii="Times New Roman" w:hAnsi="Times New Roman"/>
          <w:color w:val="000000"/>
          <w:lang w:val="pt"/>
        </w:rPr>
        <w:t xml:space="preserve"> ou determinada especificidade técnica</w:t>
      </w:r>
      <w:r w:rsidRPr="00034A3F">
        <w:rPr>
          <w:rFonts w:ascii="Times New Roman" w:hAnsi="Times New Roman"/>
          <w:color w:val="000000"/>
          <w:lang w:val="pt"/>
        </w:rPr>
        <w:t xml:space="preserve">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2º No último caso, o laboratório que abrigar os equipamentos multiusuários deverá garantir o livre acesso aos mesmos, provendo os meios adequados para isto, sejam disponibilizando pesquisador ou técnico devidamente qualificado ou realizando treinamento específico para o manuseio do equipamento;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3º Os equipamentos cedidos </w:t>
      </w:r>
      <w:r w:rsidR="000C20A2">
        <w:rPr>
          <w:rFonts w:ascii="Times New Roman" w:hAnsi="Times New Roman"/>
          <w:color w:val="000000"/>
          <w:lang w:val="pt"/>
        </w:rPr>
        <w:t>à</w:t>
      </w:r>
      <w:r w:rsidRPr="00034A3F">
        <w:rPr>
          <w:rFonts w:ascii="Times New Roman" w:hAnsi="Times New Roman"/>
          <w:color w:val="000000"/>
          <w:lang w:val="pt"/>
        </w:rPr>
        <w:t xml:space="preserve">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 </w:t>
      </w:r>
      <w:r w:rsidR="000C20A2">
        <w:rPr>
          <w:rFonts w:ascii="Times New Roman" w:hAnsi="Times New Roman"/>
          <w:color w:val="000000"/>
          <w:lang w:val="pt"/>
        </w:rPr>
        <w:t>por departamentos e programas de pós-g</w:t>
      </w:r>
      <w:r w:rsidRPr="00034A3F">
        <w:rPr>
          <w:rFonts w:ascii="Times New Roman" w:hAnsi="Times New Roman"/>
          <w:color w:val="000000"/>
          <w:lang w:val="pt"/>
        </w:rPr>
        <w:t>raduação d</w:t>
      </w:r>
      <w:r w:rsidR="000C20A2">
        <w:rPr>
          <w:rFonts w:ascii="Times New Roman" w:hAnsi="Times New Roman"/>
          <w:color w:val="000000"/>
          <w:lang w:val="pt"/>
        </w:rPr>
        <w:t>a UFF ou instituições parceiras</w:t>
      </w:r>
      <w:r w:rsidRPr="00034A3F">
        <w:rPr>
          <w:rFonts w:ascii="Times New Roman" w:hAnsi="Times New Roman"/>
          <w:color w:val="000000"/>
          <w:lang w:val="pt"/>
        </w:rPr>
        <w:t xml:space="preserve"> serão registrados </w:t>
      </w:r>
      <w:r w:rsidR="00A41740" w:rsidRPr="00034A3F">
        <w:rPr>
          <w:rFonts w:ascii="Times New Roman" w:hAnsi="Times New Roman"/>
          <w:color w:val="000000"/>
          <w:lang w:val="pt"/>
        </w:rPr>
        <w:t>na forma da legislação em vigor e das normas institucionais</w:t>
      </w:r>
      <w:r w:rsidRPr="00034A3F">
        <w:rPr>
          <w:rFonts w:ascii="Times New Roman" w:hAnsi="Times New Roman"/>
          <w:color w:val="000000"/>
          <w:lang w:val="pt"/>
        </w:rPr>
        <w:t xml:space="preserve">. </w:t>
      </w:r>
    </w:p>
    <w:p w:rsidR="00CA4C79" w:rsidRPr="00034A3F" w:rsidRDefault="002466E2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color w:val="000000"/>
          <w:lang w:val="pt"/>
        </w:rPr>
        <w:t>Art. 14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 - O financiamento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900CFA" w:rsidRPr="00034A3F">
        <w:rPr>
          <w:rFonts w:ascii="Times New Roman" w:hAnsi="Times New Roman"/>
          <w:color w:val="000000"/>
          <w:lang w:val="pt"/>
        </w:rPr>
        <w:t xml:space="preserve"> 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será de acordo com os seguintes princípios: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>§ 1º Os gastos correntes</w:t>
      </w:r>
      <w:r w:rsidR="00A41740" w:rsidRPr="00034A3F">
        <w:rPr>
          <w:rFonts w:ascii="Times New Roman" w:hAnsi="Times New Roman"/>
          <w:color w:val="000000"/>
          <w:lang w:val="pt"/>
        </w:rPr>
        <w:t xml:space="preserve"> de manutenção dos equipamentos e</w:t>
      </w:r>
      <w:r w:rsidRPr="00034A3F">
        <w:rPr>
          <w:rFonts w:ascii="Times New Roman" w:hAnsi="Times New Roman"/>
          <w:color w:val="000000"/>
          <w:lang w:val="pt"/>
        </w:rPr>
        <w:t xml:space="preserve"> para materiais </w:t>
      </w:r>
      <w:r w:rsidR="00A41740" w:rsidRPr="00034A3F">
        <w:rPr>
          <w:rFonts w:ascii="Times New Roman" w:hAnsi="Times New Roman"/>
          <w:color w:val="000000"/>
          <w:lang w:val="pt"/>
        </w:rPr>
        <w:t xml:space="preserve">consumíveis </w:t>
      </w:r>
      <w:r w:rsidRPr="00034A3F">
        <w:rPr>
          <w:rFonts w:ascii="Times New Roman" w:hAnsi="Times New Roman"/>
          <w:color w:val="000000"/>
          <w:lang w:val="pt"/>
        </w:rPr>
        <w:t xml:space="preserve">necessários serão custeados </w:t>
      </w:r>
      <w:r w:rsidR="00BD4B9B" w:rsidRPr="00034A3F">
        <w:rPr>
          <w:rFonts w:ascii="Times New Roman" w:hAnsi="Times New Roman"/>
          <w:color w:val="000000"/>
          <w:lang w:val="pt"/>
        </w:rPr>
        <w:t xml:space="preserve">por </w:t>
      </w:r>
      <w:r w:rsidRPr="00034A3F">
        <w:rPr>
          <w:rFonts w:ascii="Times New Roman" w:hAnsi="Times New Roman"/>
          <w:color w:val="000000"/>
          <w:lang w:val="pt"/>
        </w:rPr>
        <w:t xml:space="preserve">recursos próprios e </w:t>
      </w:r>
      <w:r w:rsidR="00F306D1" w:rsidRPr="00034A3F">
        <w:rPr>
          <w:rFonts w:ascii="Times New Roman" w:hAnsi="Times New Roman"/>
          <w:color w:val="000000"/>
          <w:lang w:val="pt"/>
        </w:rPr>
        <w:t xml:space="preserve">de órgãos federais, estaduais, </w:t>
      </w:r>
      <w:r w:rsidRPr="00034A3F">
        <w:rPr>
          <w:rFonts w:ascii="Times New Roman" w:hAnsi="Times New Roman"/>
          <w:color w:val="000000"/>
          <w:lang w:val="pt"/>
        </w:rPr>
        <w:t>municipais</w:t>
      </w:r>
      <w:r w:rsidR="00F306D1" w:rsidRPr="00034A3F">
        <w:rPr>
          <w:rFonts w:ascii="Times New Roman" w:hAnsi="Times New Roman"/>
          <w:color w:val="000000"/>
          <w:lang w:val="pt"/>
        </w:rPr>
        <w:t xml:space="preserve"> ou da iniciativa privada</w:t>
      </w:r>
      <w:r w:rsidRPr="00034A3F">
        <w:rPr>
          <w:rFonts w:ascii="Times New Roman" w:hAnsi="Times New Roman"/>
          <w:color w:val="000000"/>
          <w:lang w:val="pt"/>
        </w:rPr>
        <w:t xml:space="preserve">.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2º Por contratos remunerados de prestação de serviços com outras instituições, públicas ou privadas.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3º Os insumos e materiais específicos de cada projeto serão de responsabilidade dos pesquisadores ou das instituições interessadas; </w:t>
      </w:r>
    </w:p>
    <w:p w:rsidR="00851B68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4º Os gastos correntes e de manutenção, previamente aprovados pelo comitê gestor, serão gerenciados pelo Coordenador ou, em sua ausência temporária, pelo Vice-Coordenador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color w:val="000000"/>
          <w:lang w:val="pt"/>
        </w:rPr>
        <w:t xml:space="preserve">. </w:t>
      </w:r>
    </w:p>
    <w:p w:rsidR="00851B68" w:rsidRDefault="002466E2" w:rsidP="00851B68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color w:val="000000"/>
          <w:lang w:val="pt"/>
        </w:rPr>
        <w:t>Art. 15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 w:rsidR="00851B68" w:rsidRPr="00851B68">
        <w:rPr>
          <w:rFonts w:ascii="Times New Roman" w:hAnsi="Times New Roman"/>
          <w:color w:val="000000"/>
          <w:lang w:val="pt"/>
        </w:rPr>
        <w:t xml:space="preserve"> </w:t>
      </w:r>
      <w:r w:rsidR="00851B68">
        <w:rPr>
          <w:rFonts w:ascii="Times New Roman" w:hAnsi="Times New Roman"/>
          <w:color w:val="000000"/>
          <w:lang w:val="pt"/>
        </w:rPr>
        <w:t>–</w:t>
      </w:r>
      <w:r w:rsidR="00851B68" w:rsidRPr="00851B68">
        <w:rPr>
          <w:rFonts w:ascii="Times New Roman" w:hAnsi="Times New Roman"/>
          <w:color w:val="000000"/>
          <w:lang w:val="pt"/>
        </w:rPr>
        <w:t xml:space="preserve"> O</w:t>
      </w:r>
      <w:r w:rsidR="00851B68">
        <w:rPr>
          <w:rFonts w:ascii="Times New Roman" w:hAnsi="Times New Roman"/>
          <w:color w:val="000000"/>
          <w:lang w:val="pt"/>
        </w:rPr>
        <w:t xml:space="preserve"> agendamento de uso deve priorizar a pesquisa científica previamente planejada e obedecer ordem cronológica em relação à solicitação.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CAPITULO V</w:t>
      </w:r>
      <w:r w:rsidR="00564CAE">
        <w:rPr>
          <w:rFonts w:ascii="Times New Roman" w:hAnsi="Times New Roman"/>
          <w:b/>
          <w:bCs/>
          <w:color w:val="000000"/>
          <w:lang w:val="pt"/>
        </w:rPr>
        <w:t>I</w:t>
      </w:r>
      <w:r>
        <w:rPr>
          <w:rFonts w:ascii="Times New Roman" w:hAnsi="Times New Roman"/>
          <w:b/>
          <w:bCs/>
          <w:color w:val="000000"/>
          <w:lang w:val="pt"/>
        </w:rPr>
        <w:t xml:space="preserve">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 xml:space="preserve">DA UTILIZAÇÃO DOS EQUIPAMENTOS MULTIUSUÁRIOS </w:t>
      </w:r>
    </w:p>
    <w:p w:rsidR="00CA4C79" w:rsidRDefault="002466E2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Art. 16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 w:rsidR="00CA4C79">
        <w:rPr>
          <w:rFonts w:ascii="Times New Roman" w:hAnsi="Times New Roman"/>
          <w:b/>
          <w:bCs/>
          <w:color w:val="000000"/>
          <w:lang w:val="pt"/>
        </w:rPr>
        <w:t xml:space="preserve"> -</w:t>
      </w:r>
      <w:r w:rsidR="00CA4C79">
        <w:rPr>
          <w:rFonts w:ascii="Times New Roman" w:hAnsi="Times New Roman"/>
          <w:color w:val="000000"/>
          <w:lang w:val="pt"/>
        </w:rPr>
        <w:t xml:space="preserve"> Os equipamentos multiusuários serão disponibilizados para pesquisadores de instituições públicas ou privadas, conforme as </w:t>
      </w:r>
      <w:r w:rsidR="000C20A2">
        <w:rPr>
          <w:rFonts w:ascii="Times New Roman" w:hAnsi="Times New Roman"/>
          <w:color w:val="000000"/>
          <w:lang w:val="pt"/>
        </w:rPr>
        <w:t xml:space="preserve">seguintes </w:t>
      </w:r>
      <w:r w:rsidR="00CA4C79">
        <w:rPr>
          <w:rFonts w:ascii="Times New Roman" w:hAnsi="Times New Roman"/>
          <w:color w:val="000000"/>
          <w:lang w:val="pt"/>
        </w:rPr>
        <w:t xml:space="preserve">regras: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1º- A utilização será facultada aos pesquisadores e instituições públicas ou privadas com projetos aprovados pelo Comitê Gestor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color w:val="000000"/>
          <w:lang w:val="pt"/>
        </w:rPr>
        <w:t xml:space="preserve">, sendo o agendamento das atividades feito por meio </w:t>
      </w:r>
      <w:r w:rsidR="00C45415">
        <w:rPr>
          <w:rFonts w:ascii="Times New Roman" w:hAnsi="Times New Roman"/>
          <w:color w:val="000000"/>
          <w:lang w:val="pt"/>
        </w:rPr>
        <w:t>do s</w:t>
      </w:r>
      <w:r w:rsidR="00254C71">
        <w:rPr>
          <w:rFonts w:ascii="Times New Roman" w:hAnsi="Times New Roman"/>
          <w:color w:val="000000"/>
          <w:lang w:val="pt"/>
        </w:rPr>
        <w:t xml:space="preserve">ítio eletrônico </w:t>
      </w:r>
      <w:r w:rsidR="00C45415">
        <w:rPr>
          <w:rFonts w:ascii="Times New Roman" w:hAnsi="Times New Roman"/>
          <w:color w:val="000000"/>
          <w:lang w:val="pt"/>
        </w:rPr>
        <w:t>da unidade</w:t>
      </w:r>
      <w:r w:rsidR="000C20A2">
        <w:rPr>
          <w:rFonts w:ascii="Times New Roman" w:hAnsi="Times New Roman"/>
          <w:color w:val="000000"/>
          <w:lang w:val="pt"/>
        </w:rPr>
        <w:t xml:space="preserve"> </w:t>
      </w:r>
      <w:r w:rsidR="000C20A2" w:rsidRPr="00DE5632">
        <w:rPr>
          <w:rFonts w:ascii="Times New Roman" w:hAnsi="Times New Roman"/>
          <w:color w:val="000000"/>
          <w:highlight w:val="white"/>
          <w:lang w:val="pt"/>
        </w:rPr>
        <w:t>(</w:t>
      </w:r>
      <w:r w:rsidR="000C20A2" w:rsidRPr="00DE5632">
        <w:rPr>
          <w:rStyle w:val="Hyperlink"/>
          <w:rFonts w:ascii="Times New Roman" w:hAnsi="Times New Roman"/>
          <w:b/>
        </w:rPr>
        <w:t>www.gasuff.sites.uff.br</w:t>
      </w:r>
      <w:r w:rsidR="000C20A2" w:rsidRPr="00DE5632">
        <w:rPr>
          <w:rFonts w:ascii="Times New Roman" w:hAnsi="Times New Roman"/>
          <w:color w:val="000000"/>
          <w:highlight w:val="white"/>
          <w:lang w:val="pt"/>
        </w:rPr>
        <w:t>)</w:t>
      </w:r>
      <w:r>
        <w:rPr>
          <w:rFonts w:ascii="Times New Roman" w:hAnsi="Times New Roman"/>
          <w:color w:val="000000"/>
          <w:lang w:val="pt"/>
        </w:rPr>
        <w:t xml:space="preserve">.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>§ 2º- Os equipamentos multiusuários serão operados por técnicos, alunos e/ou pesquisadores, os quais apresentem comprovadamente conhecimento e domínio dos procedimentos analíticos</w:t>
      </w:r>
      <w:r w:rsidR="00043CA0">
        <w:rPr>
          <w:rFonts w:ascii="Times New Roman" w:hAnsi="Times New Roman"/>
          <w:color w:val="000000"/>
          <w:lang w:val="pt"/>
        </w:rPr>
        <w:t xml:space="preserve"> e aprovação pelo coordenador da </w:t>
      </w:r>
      <w:r w:rsidR="00043CA0" w:rsidRPr="00D020A8">
        <w:rPr>
          <w:rFonts w:ascii="Times New Roman" w:hAnsi="Times New Roman"/>
          <w:b/>
          <w:i/>
          <w:color w:val="000000"/>
          <w:lang w:val="pt"/>
        </w:rPr>
        <w:t>GAS-UFF</w:t>
      </w:r>
      <w:r>
        <w:rPr>
          <w:rFonts w:ascii="Times New Roman" w:hAnsi="Times New Roman"/>
          <w:color w:val="000000"/>
          <w:lang w:val="pt"/>
        </w:rPr>
        <w:t xml:space="preserve">.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lastRenderedPageBreak/>
        <w:t xml:space="preserve">§ 3º Os equipamentos multiusuários do NAB/UFF e IGEO/UFF serão disponíveis aos usuários de segunda a sexta-feira, das 9:00h às 12:00h e das 13:00h às 17:00h. Horários alternativos dependerão de autorização específica da Coordenação do NAB/UFF ou IGEO/UFF, dependendo do espaço físico de utilização;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4º O uso dos equipamentos obedecerá </w:t>
      </w:r>
      <w:r w:rsidR="00A41740" w:rsidRPr="00034A3F">
        <w:rPr>
          <w:rFonts w:ascii="Times New Roman" w:hAnsi="Times New Roman"/>
          <w:color w:val="000000"/>
          <w:lang w:val="pt"/>
        </w:rPr>
        <w:t>a</w:t>
      </w:r>
      <w:r w:rsidRPr="00034A3F">
        <w:rPr>
          <w:rFonts w:ascii="Times New Roman" w:hAnsi="Times New Roman"/>
          <w:color w:val="000000"/>
          <w:lang w:val="pt"/>
        </w:rPr>
        <w:t xml:space="preserve"> normas específicas aprovadas pelo Comitê Gestor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 xml:space="preserve">. </w:t>
      </w:r>
    </w:p>
    <w:p w:rsidR="00CA4C79" w:rsidRPr="00034A3F" w:rsidRDefault="00322CC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5º Solicitação </w:t>
      </w:r>
      <w:r w:rsidR="00CA4C79" w:rsidRPr="00034A3F">
        <w:rPr>
          <w:rFonts w:ascii="Times New Roman" w:hAnsi="Times New Roman"/>
          <w:color w:val="000000"/>
          <w:lang w:val="pt"/>
        </w:rPr>
        <w:t>de análise</w:t>
      </w:r>
      <w:r>
        <w:rPr>
          <w:rFonts w:ascii="Times New Roman" w:hAnsi="Times New Roman"/>
          <w:color w:val="000000"/>
          <w:lang w:val="pt"/>
        </w:rPr>
        <w:t>s deverão ser aprovada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s pelo Coordenador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CA4C79" w:rsidRPr="00034A3F">
        <w:rPr>
          <w:rFonts w:ascii="Times New Roman" w:hAnsi="Times New Roman"/>
          <w:color w:val="000000"/>
          <w:lang w:val="pt"/>
        </w:rPr>
        <w:t xml:space="preserve">, enquanto aqueles rejeitados poderão ser encaminhados ao Comitê Gestor para reconsideração com a devida justificativa e fundamentação de viabilidade técnica, o qual deliberará em última instância sobre sua aprovação.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6º Os projetos de pesquisa que utilizarem materiais biológicos deverão apresentar as devidas aprovações prévias do respectivo Comitê de Ética quando necessário.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7º Não há a obrigatoriedade de se incluir coautoria nas publicações para o Coordenador e/ou quaisquer membros do Comitê Gestor, salvo se houver contribuição decisiva no planejamento experimental, análise e/ou discussão dos resultados, o que deve ser necessariamente combinado previamente entre os participantes. 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8º As publicações geradas incluindo artigos, teses e dissertações pelos grupos de pesquisa que utilizaram 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900CFA" w:rsidRPr="00034A3F">
        <w:rPr>
          <w:rFonts w:ascii="Times New Roman" w:hAnsi="Times New Roman"/>
          <w:color w:val="000000"/>
          <w:lang w:val="pt"/>
        </w:rPr>
        <w:t xml:space="preserve"> </w:t>
      </w:r>
      <w:r w:rsidRPr="00034A3F">
        <w:rPr>
          <w:rFonts w:ascii="Times New Roman" w:hAnsi="Times New Roman"/>
          <w:color w:val="000000"/>
          <w:lang w:val="pt"/>
        </w:rPr>
        <w:t>deverão fazer menção do seu uso nas seções de Agradecimentos</w:t>
      </w:r>
      <w:r w:rsidR="00322CC9">
        <w:rPr>
          <w:rFonts w:ascii="Times New Roman" w:hAnsi="Times New Roman"/>
          <w:color w:val="000000"/>
          <w:lang w:val="pt"/>
        </w:rPr>
        <w:t>.</w:t>
      </w:r>
    </w:p>
    <w:p w:rsidR="00CA4C79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 w:rsidRPr="00034A3F">
        <w:rPr>
          <w:rFonts w:ascii="Times New Roman" w:hAnsi="Times New Roman"/>
          <w:color w:val="000000"/>
          <w:lang w:val="pt"/>
        </w:rPr>
        <w:t xml:space="preserve">§ 9º Casos omissos serão analisados pelo Comitê Gestor da </w:t>
      </w:r>
      <w:r w:rsidR="00851B68" w:rsidRPr="00034A3F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Pr="00034A3F">
        <w:rPr>
          <w:rFonts w:ascii="Times New Roman" w:hAnsi="Times New Roman"/>
          <w:color w:val="000000"/>
          <w:lang w:val="pt"/>
        </w:rPr>
        <w:t>.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color w:val="000000"/>
          <w:lang w:val="pt"/>
        </w:rPr>
      </w:pP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CAPITULO V</w:t>
      </w:r>
      <w:r w:rsidR="00564CAE">
        <w:rPr>
          <w:rFonts w:ascii="Times New Roman" w:hAnsi="Times New Roman"/>
          <w:b/>
          <w:bCs/>
          <w:color w:val="000000"/>
          <w:lang w:val="pt"/>
        </w:rPr>
        <w:t>II</w:t>
      </w:r>
      <w:r>
        <w:rPr>
          <w:rFonts w:ascii="Times New Roman" w:hAnsi="Times New Roman"/>
          <w:b/>
          <w:bCs/>
          <w:color w:val="000000"/>
          <w:lang w:val="pt"/>
        </w:rPr>
        <w:t xml:space="preserve">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 xml:space="preserve">DA PRESTAÇÃO DE SERVIÇOS </w:t>
      </w:r>
    </w:p>
    <w:p w:rsidR="00CA4C79" w:rsidRDefault="002466E2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bCs/>
          <w:color w:val="000000"/>
          <w:lang w:val="pt"/>
        </w:rPr>
        <w:t>Art. 17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>
        <w:rPr>
          <w:rFonts w:ascii="Times New Roman" w:hAnsi="Times New Roman"/>
          <w:b/>
          <w:bCs/>
          <w:color w:val="000000"/>
          <w:lang w:val="pt"/>
        </w:rPr>
        <w:t xml:space="preserve"> </w:t>
      </w:r>
      <w:r w:rsidR="00CA4C79">
        <w:rPr>
          <w:rFonts w:ascii="Times New Roman" w:hAnsi="Times New Roman"/>
          <w:b/>
          <w:bCs/>
          <w:color w:val="000000"/>
          <w:lang w:val="pt"/>
        </w:rPr>
        <w:t>-</w:t>
      </w:r>
      <w:r w:rsidR="00CA4C79">
        <w:rPr>
          <w:rFonts w:ascii="Times New Roman" w:hAnsi="Times New Roman"/>
          <w:color w:val="000000"/>
          <w:lang w:val="pt"/>
        </w:rPr>
        <w:t xml:space="preserve"> 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CA4C79">
        <w:rPr>
          <w:rFonts w:ascii="Times New Roman" w:hAnsi="Times New Roman"/>
          <w:color w:val="000000"/>
          <w:lang w:val="pt"/>
        </w:rPr>
        <w:t xml:space="preserve"> pode</w:t>
      </w:r>
      <w:r w:rsidR="002A6510">
        <w:rPr>
          <w:rFonts w:ascii="Times New Roman" w:hAnsi="Times New Roman"/>
          <w:color w:val="000000"/>
          <w:lang w:val="pt"/>
        </w:rPr>
        <w:t>rá</w:t>
      </w:r>
      <w:r w:rsidR="00CA4C79">
        <w:rPr>
          <w:rFonts w:ascii="Times New Roman" w:hAnsi="Times New Roman"/>
          <w:color w:val="000000"/>
          <w:lang w:val="pt"/>
        </w:rPr>
        <w:t xml:space="preserve"> realizar serviços externos à UFF, desde que não haja prejuízo ao desenvolvimento dos projetos de Ensino, Pesquisa e Extensão </w:t>
      </w:r>
      <w:r w:rsidR="00322CC9">
        <w:rPr>
          <w:rFonts w:ascii="Times New Roman" w:hAnsi="Times New Roman"/>
          <w:color w:val="000000"/>
          <w:lang w:val="pt"/>
        </w:rPr>
        <w:t>em desenvolvimento</w:t>
      </w:r>
      <w:r w:rsidR="00CA4C79">
        <w:rPr>
          <w:rFonts w:ascii="Times New Roman" w:hAnsi="Times New Roman"/>
          <w:color w:val="000000"/>
          <w:lang w:val="pt"/>
        </w:rPr>
        <w:t xml:space="preserve">, sua prioridade essencial.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1º A prestação de serviços será efetivada por meio de pagamento (à fundação que administra os fundos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>
        <w:rPr>
          <w:rFonts w:ascii="Times New Roman" w:hAnsi="Times New Roman"/>
          <w:color w:val="000000"/>
          <w:lang w:val="pt"/>
        </w:rPr>
        <w:t xml:space="preserve">) via projeto aprovado na universidade ou de doações de materiais permanentes e/ou de consumo, segundo tabela específica dos valores de análises ou desgaste e manutenção dos equipamentos; </w:t>
      </w:r>
    </w:p>
    <w:p w:rsidR="00CA4C79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 xml:space="preserve">§ 2º Os materiais e insumos básicos doados serão armazenados para serem usados na manutenção do funcionamento dos equipamentos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2A6510" w:rsidRPr="002A6510">
        <w:rPr>
          <w:rFonts w:ascii="Times New Roman" w:hAnsi="Times New Roman"/>
          <w:bCs/>
          <w:iCs/>
          <w:color w:val="000000"/>
          <w:lang w:val="pt"/>
        </w:rPr>
        <w:t xml:space="preserve">, priorizando a </w:t>
      </w:r>
      <w:r w:rsidR="002A6510">
        <w:rPr>
          <w:rFonts w:ascii="Times New Roman" w:hAnsi="Times New Roman"/>
          <w:color w:val="000000"/>
          <w:lang w:val="pt"/>
        </w:rPr>
        <w:t>pesquisa científica</w:t>
      </w:r>
      <w:r>
        <w:rPr>
          <w:rFonts w:ascii="Times New Roman" w:hAnsi="Times New Roman"/>
          <w:color w:val="000000"/>
          <w:lang w:val="pt"/>
        </w:rPr>
        <w:t>;</w:t>
      </w:r>
    </w:p>
    <w:p w:rsidR="009602D7" w:rsidRPr="00034A3F" w:rsidRDefault="00CA4C79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color w:val="000000"/>
          <w:lang w:val="pt"/>
        </w:rPr>
        <w:t>§</w:t>
      </w:r>
      <w:r w:rsidR="00ED77AD">
        <w:rPr>
          <w:rFonts w:ascii="Times New Roman" w:hAnsi="Times New Roman"/>
          <w:color w:val="000000"/>
          <w:lang w:val="pt"/>
        </w:rPr>
        <w:t xml:space="preserve"> 3º</w:t>
      </w:r>
      <w:r>
        <w:rPr>
          <w:rFonts w:ascii="Times New Roman" w:hAnsi="Times New Roman"/>
          <w:color w:val="000000"/>
          <w:lang w:val="pt"/>
        </w:rPr>
        <w:t xml:space="preserve"> </w:t>
      </w:r>
      <w:r w:rsidR="00ED77AD" w:rsidRPr="00034A3F">
        <w:rPr>
          <w:rFonts w:ascii="Times New Roman" w:hAnsi="Times New Roman"/>
          <w:color w:val="000000"/>
          <w:lang w:val="pt"/>
        </w:rPr>
        <w:t xml:space="preserve">A </w:t>
      </w:r>
      <w:r w:rsidR="00851B68" w:rsidRPr="00034A3F">
        <w:rPr>
          <w:rFonts w:ascii="Times New Roman" w:hAnsi="Times New Roman"/>
          <w:b/>
          <w:i/>
          <w:color w:val="000000"/>
          <w:lang w:val="pt"/>
        </w:rPr>
        <w:t>GAS-UFF</w:t>
      </w:r>
      <w:r w:rsidR="00ED77AD" w:rsidRPr="00034A3F">
        <w:rPr>
          <w:rFonts w:ascii="Times New Roman" w:hAnsi="Times New Roman"/>
          <w:color w:val="000000"/>
          <w:lang w:val="pt"/>
        </w:rPr>
        <w:t xml:space="preserve"> destinará 5% (cinco por cento) de todos os recursos que obtiver para o NAB, seja por projetos ou prestação de serviço</w:t>
      </w:r>
      <w:r w:rsidR="009602D7" w:rsidRPr="00034A3F">
        <w:rPr>
          <w:rFonts w:ascii="Times New Roman" w:hAnsi="Times New Roman"/>
          <w:color w:val="000000"/>
          <w:lang w:val="pt"/>
        </w:rPr>
        <w:t xml:space="preserve">, além das demais </w:t>
      </w:r>
      <w:r w:rsidR="00851B68" w:rsidRPr="00034A3F">
        <w:rPr>
          <w:rFonts w:ascii="Times New Roman" w:hAnsi="Times New Roman"/>
          <w:color w:val="000000"/>
          <w:lang w:val="pt"/>
        </w:rPr>
        <w:t>comissões previstas à</w:t>
      </w:r>
      <w:r w:rsidR="009602D7" w:rsidRPr="00034A3F">
        <w:rPr>
          <w:rFonts w:ascii="Times New Roman" w:hAnsi="Times New Roman"/>
          <w:color w:val="000000"/>
          <w:lang w:val="pt"/>
        </w:rPr>
        <w:t xml:space="preserve"> UFF e </w:t>
      </w:r>
      <w:r w:rsidR="00254C71">
        <w:rPr>
          <w:rFonts w:ascii="Times New Roman" w:hAnsi="Times New Roman"/>
          <w:color w:val="000000"/>
          <w:lang w:val="pt"/>
        </w:rPr>
        <w:t>sua</w:t>
      </w:r>
      <w:r w:rsidR="009602D7" w:rsidRPr="00034A3F">
        <w:rPr>
          <w:rFonts w:ascii="Times New Roman" w:hAnsi="Times New Roman"/>
          <w:color w:val="000000"/>
          <w:lang w:val="pt"/>
        </w:rPr>
        <w:t xml:space="preserve"> fundação que administrar</w:t>
      </w:r>
      <w:r w:rsidR="00254C71">
        <w:rPr>
          <w:rFonts w:ascii="Times New Roman" w:hAnsi="Times New Roman"/>
          <w:color w:val="000000"/>
          <w:lang w:val="pt"/>
        </w:rPr>
        <w:t>á</w:t>
      </w:r>
      <w:r w:rsidR="009602D7" w:rsidRPr="00034A3F">
        <w:rPr>
          <w:rFonts w:ascii="Times New Roman" w:hAnsi="Times New Roman"/>
          <w:color w:val="000000"/>
          <w:lang w:val="pt"/>
        </w:rPr>
        <w:t xml:space="preserve"> os recursos</w:t>
      </w:r>
      <w:r w:rsidR="00851B68" w:rsidRPr="00034A3F">
        <w:rPr>
          <w:rFonts w:ascii="Times New Roman" w:hAnsi="Times New Roman"/>
          <w:color w:val="000000"/>
          <w:lang w:val="pt"/>
        </w:rPr>
        <w:t>.</w:t>
      </w:r>
    </w:p>
    <w:p w:rsidR="00ED77AD" w:rsidRPr="00ED77AD" w:rsidRDefault="00ED77AD" w:rsidP="00CA4C79">
      <w:p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/>
        </w:rPr>
      </w:pPr>
      <w:r w:rsidRPr="00ED77AD">
        <w:rPr>
          <w:rFonts w:ascii="Times New Roman" w:hAnsi="Times New Roman"/>
          <w:b/>
          <w:color w:val="000000"/>
        </w:rPr>
        <w:t>Art. 1</w:t>
      </w:r>
      <w:r w:rsidR="002466E2">
        <w:rPr>
          <w:rFonts w:ascii="Times New Roman" w:hAnsi="Times New Roman"/>
          <w:b/>
          <w:color w:val="000000"/>
        </w:rPr>
        <w:t>8</w:t>
      </w:r>
      <w:r w:rsidR="002466E2"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 w:rsidR="00851B68">
        <w:rPr>
          <w:rFonts w:ascii="Times New Roman" w:hAnsi="Times New Roman"/>
          <w:color w:val="000000"/>
        </w:rPr>
        <w:t xml:space="preserve"> – A </w:t>
      </w:r>
      <w:r w:rsidR="00851B68" w:rsidRPr="00851B68">
        <w:rPr>
          <w:rFonts w:ascii="Times New Roman" w:hAnsi="Times New Roman"/>
          <w:b/>
          <w:i/>
          <w:color w:val="000000"/>
        </w:rPr>
        <w:t>GAS-UFF</w:t>
      </w:r>
      <w:r w:rsidR="00851B68">
        <w:rPr>
          <w:rFonts w:ascii="Times New Roman" w:hAnsi="Times New Roman"/>
          <w:color w:val="000000"/>
        </w:rPr>
        <w:t xml:space="preserve"> </w:t>
      </w:r>
      <w:r w:rsidRPr="00ED77AD">
        <w:rPr>
          <w:rFonts w:ascii="Times New Roman" w:hAnsi="Times New Roman"/>
          <w:color w:val="000000"/>
        </w:rPr>
        <w:t>deverá se reportar obrigatoriamente ao NAB ou ao IGEO, dependendo de onde o equipamento estiver alocado e a atividade melhor se enquadrar.</w:t>
      </w:r>
    </w:p>
    <w:p w:rsidR="00BC4621" w:rsidRDefault="002466E2" w:rsidP="00BC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"/>
        </w:rPr>
      </w:pPr>
      <w:r>
        <w:rPr>
          <w:rFonts w:ascii="Times New Roman" w:hAnsi="Times New Roman"/>
          <w:b/>
          <w:color w:val="000000"/>
          <w:lang w:val="pt"/>
        </w:rPr>
        <w:t>Art. 19</w:t>
      </w:r>
      <w:r>
        <w:rPr>
          <w:rFonts w:ascii="Times New Roman" w:hAnsi="Times New Roman"/>
          <w:b/>
          <w:bCs/>
          <w:color w:val="000000"/>
          <w:highlight w:val="white"/>
          <w:lang w:val="pt"/>
        </w:rPr>
        <w:t>º</w:t>
      </w:r>
      <w:r w:rsidR="00ED77AD">
        <w:rPr>
          <w:rFonts w:ascii="Times New Roman" w:hAnsi="Times New Roman"/>
          <w:color w:val="000000"/>
          <w:lang w:val="pt"/>
        </w:rPr>
        <w:t xml:space="preserve"> – Os c</w:t>
      </w:r>
      <w:r w:rsidR="00CA4C79">
        <w:rPr>
          <w:rFonts w:ascii="Times New Roman" w:hAnsi="Times New Roman"/>
          <w:color w:val="000000"/>
          <w:lang w:val="pt"/>
        </w:rPr>
        <w:t xml:space="preserve">asos omissos serão analisados pelo Comitê Gestor da </w:t>
      </w:r>
      <w:r w:rsidR="00851B68" w:rsidRPr="00851B68">
        <w:rPr>
          <w:rFonts w:ascii="Times New Roman" w:hAnsi="Times New Roman"/>
          <w:b/>
          <w:bCs/>
          <w:i/>
          <w:iCs/>
          <w:color w:val="000000"/>
          <w:lang w:val="pt"/>
        </w:rPr>
        <w:t>GAS-UFF</w:t>
      </w:r>
      <w:r w:rsidR="00851B68">
        <w:rPr>
          <w:rFonts w:ascii="Times New Roman" w:hAnsi="Times New Roman"/>
          <w:color w:val="000000"/>
          <w:lang w:val="pt"/>
        </w:rPr>
        <w:t>.</w:t>
      </w:r>
    </w:p>
    <w:p w:rsidR="00BC4621" w:rsidRDefault="00BC4621" w:rsidP="00BC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"/>
        </w:rPr>
      </w:pPr>
      <w:bookmarkStart w:id="0" w:name="_GoBack"/>
      <w:bookmarkEnd w:id="0"/>
    </w:p>
    <w:sectPr w:rsidR="00BC4621" w:rsidSect="00756507">
      <w:footerReference w:type="default" r:id="rId7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88" w:rsidRDefault="000F3688" w:rsidP="00034A3F">
      <w:pPr>
        <w:spacing w:after="0" w:line="240" w:lineRule="auto"/>
      </w:pPr>
      <w:r>
        <w:separator/>
      </w:r>
    </w:p>
  </w:endnote>
  <w:endnote w:type="continuationSeparator" w:id="0">
    <w:p w:rsidR="000F3688" w:rsidRDefault="000F3688" w:rsidP="0003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3F" w:rsidRDefault="00034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E0524">
      <w:rPr>
        <w:noProof/>
      </w:rPr>
      <w:t>5</w:t>
    </w:r>
    <w:r>
      <w:fldChar w:fldCharType="end"/>
    </w:r>
  </w:p>
  <w:p w:rsidR="00034A3F" w:rsidRDefault="00034A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88" w:rsidRDefault="000F3688" w:rsidP="00034A3F">
      <w:pPr>
        <w:spacing w:after="0" w:line="240" w:lineRule="auto"/>
      </w:pPr>
      <w:r>
        <w:separator/>
      </w:r>
    </w:p>
  </w:footnote>
  <w:footnote w:type="continuationSeparator" w:id="0">
    <w:p w:rsidR="000F3688" w:rsidRDefault="000F3688" w:rsidP="00034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9"/>
    <w:rsid w:val="00015FCE"/>
    <w:rsid w:val="00034A3F"/>
    <w:rsid w:val="00043CA0"/>
    <w:rsid w:val="00061587"/>
    <w:rsid w:val="00081851"/>
    <w:rsid w:val="00083367"/>
    <w:rsid w:val="000A3866"/>
    <w:rsid w:val="000C20A2"/>
    <w:rsid w:val="000C5288"/>
    <w:rsid w:val="000F3688"/>
    <w:rsid w:val="00106C54"/>
    <w:rsid w:val="001E2FAA"/>
    <w:rsid w:val="0022576D"/>
    <w:rsid w:val="002466E2"/>
    <w:rsid w:val="00254C71"/>
    <w:rsid w:val="0028144A"/>
    <w:rsid w:val="00282F0D"/>
    <w:rsid w:val="00296CC1"/>
    <w:rsid w:val="002A6510"/>
    <w:rsid w:val="002B2ED5"/>
    <w:rsid w:val="002C3329"/>
    <w:rsid w:val="00322CC9"/>
    <w:rsid w:val="00341811"/>
    <w:rsid w:val="00381446"/>
    <w:rsid w:val="003D2F4B"/>
    <w:rsid w:val="004C3BDB"/>
    <w:rsid w:val="00536F69"/>
    <w:rsid w:val="00550B9E"/>
    <w:rsid w:val="00564CAE"/>
    <w:rsid w:val="0059570D"/>
    <w:rsid w:val="00693C43"/>
    <w:rsid w:val="006C4E02"/>
    <w:rsid w:val="00711D9E"/>
    <w:rsid w:val="00732C18"/>
    <w:rsid w:val="00756507"/>
    <w:rsid w:val="00787646"/>
    <w:rsid w:val="007A157F"/>
    <w:rsid w:val="007F1308"/>
    <w:rsid w:val="00813C44"/>
    <w:rsid w:val="00842C7B"/>
    <w:rsid w:val="00851B68"/>
    <w:rsid w:val="00853A24"/>
    <w:rsid w:val="008C4C5A"/>
    <w:rsid w:val="00900CFA"/>
    <w:rsid w:val="00926D03"/>
    <w:rsid w:val="009602D7"/>
    <w:rsid w:val="009D7915"/>
    <w:rsid w:val="00A41740"/>
    <w:rsid w:val="00AE6FA4"/>
    <w:rsid w:val="00AE7956"/>
    <w:rsid w:val="00B232E4"/>
    <w:rsid w:val="00B46564"/>
    <w:rsid w:val="00B5265C"/>
    <w:rsid w:val="00B848D1"/>
    <w:rsid w:val="00BA558A"/>
    <w:rsid w:val="00BC4621"/>
    <w:rsid w:val="00BD4B9B"/>
    <w:rsid w:val="00BF4643"/>
    <w:rsid w:val="00C23F3D"/>
    <w:rsid w:val="00C2449A"/>
    <w:rsid w:val="00C45415"/>
    <w:rsid w:val="00CA4C79"/>
    <w:rsid w:val="00D020A8"/>
    <w:rsid w:val="00D133BD"/>
    <w:rsid w:val="00D33D60"/>
    <w:rsid w:val="00D60F53"/>
    <w:rsid w:val="00D911F9"/>
    <w:rsid w:val="00DE5632"/>
    <w:rsid w:val="00E073EF"/>
    <w:rsid w:val="00E11385"/>
    <w:rsid w:val="00E34F7C"/>
    <w:rsid w:val="00E817F4"/>
    <w:rsid w:val="00E94667"/>
    <w:rsid w:val="00E96753"/>
    <w:rsid w:val="00EC4C3A"/>
    <w:rsid w:val="00EC74E2"/>
    <w:rsid w:val="00ED77AD"/>
    <w:rsid w:val="00EF166C"/>
    <w:rsid w:val="00F07A1C"/>
    <w:rsid w:val="00F17482"/>
    <w:rsid w:val="00F306D1"/>
    <w:rsid w:val="00F76524"/>
    <w:rsid w:val="00F92E5A"/>
    <w:rsid w:val="00FA4ED4"/>
    <w:rsid w:val="00FB5601"/>
    <w:rsid w:val="00FD0F48"/>
    <w:rsid w:val="00FE052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0F73-861B-4999-91B0-A7C4A414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34A3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4A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34A3F"/>
    <w:rPr>
      <w:sz w:val="22"/>
      <w:szCs w:val="22"/>
      <w:lang w:eastAsia="en-US"/>
    </w:rPr>
  </w:style>
  <w:style w:type="character" w:styleId="Hyperlink">
    <w:name w:val="Hyperlink"/>
    <w:rsid w:val="00DE5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8248BBB2-C15E-4A6B-9AD0-2F7BB123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RDamasceno</dc:creator>
  <cp:keywords/>
  <dc:description/>
  <cp:lastModifiedBy>Renato Rodrigues</cp:lastModifiedBy>
  <cp:revision>3</cp:revision>
  <dcterms:created xsi:type="dcterms:W3CDTF">2019-10-22T23:25:00Z</dcterms:created>
  <dcterms:modified xsi:type="dcterms:W3CDTF">2019-10-22T23:26:00Z</dcterms:modified>
</cp:coreProperties>
</file>